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הקריאה – טקסטים, הבנת הנקרא ולשון במסלולים</w:t>
            </w:r>
          </w:p>
          <w:p>
            <w:pPr>
              <w:bidi/>
              <w:jc w:val="right"/>
            </w:pPr>
            <w:r>
              <w:rPr>
                <w:rFonts w:ascii="Arial" w:hAnsi="Arial" w:cs="Arial" w:eastAsia="Arial"/>
                <w:lang w:val="he-IL" w:bidi="he-IL"/>
                <w:b/>
                <w:color w:val="3C1361"/>
                <w:sz w:val="32"/>
                <w:rtl/>
                <w:szCs w:val="32"/>
                <w:bCs/>
              </w:rPr>
              <w:t>חוברת תרגול – מסע הקריאה: טקסטים, הבנת הנקרא ולשון במסלולים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בסוגות שונות: מידע, סיפור, טיעון, יומן, מכתב וכתבה</w:t>
      </w:r>
    </w:p>
    <w:p>
      <w:pPr>
        <w:bidi/>
        <w:spacing w:after="80"/>
        <w:jc w:val="right"/>
      </w:pPr>
      <w:r>
        <w:rPr>
          <w:rFonts w:ascii="Arial" w:hAnsi="Arial" w:cs="Arial" w:eastAsia="Arial"/>
          <w:lang w:val="he-IL" w:bidi="he-IL"/>
          <w:sz w:val="22"/>
          <w:rtl/>
          <w:szCs w:val="22"/>
        </w:rPr>
        <w:t>• לזהות שורשים, משפחות מילים ומשקלים בטקסטים אמיתיים מהאתר</w:t>
      </w:r>
    </w:p>
    <w:p>
      <w:pPr>
        <w:bidi/>
        <w:spacing w:after="80"/>
        <w:jc w:val="right"/>
      </w:pPr>
      <w:r>
        <w:rPr>
          <w:rFonts w:ascii="Arial" w:hAnsi="Arial" w:cs="Arial" w:eastAsia="Arial"/>
          <w:lang w:val="he-IL" w:bidi="he-IL"/>
          <w:sz w:val="22"/>
          <w:rtl/>
          <w:szCs w:val="22"/>
        </w:rPr>
        <w:t>• להבחין בין עובדה, השערה ומסורת מקובלת בטקסטי מידע</w:t>
      </w:r>
    </w:p>
    <w:p>
      <w:pPr>
        <w:bidi/>
        <w:spacing w:after="80"/>
        <w:jc w:val="right"/>
      </w:pPr>
      <w:r>
        <w:rPr>
          <w:rFonts w:ascii="Arial" w:hAnsi="Arial" w:cs="Arial" w:eastAsia="Arial"/>
          <w:lang w:val="he-IL" w:bidi="he-IL"/>
          <w:sz w:val="22"/>
          <w:rtl/>
          <w:szCs w:val="22"/>
        </w:rPr>
        <w:t>• לתרגל מיומנויות לשון נוספות כמו מילות קישור, מילות שאלה, פיסוק ושם המספר, ולהתנסות בעבודה עצמאית על טקסט מאתגר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טקסטי מידע וסיפור (יסודי) – הבנה ישירה</w:t>
      </w:r>
    </w:p>
    <w:p>
      <w:pPr>
        <w:bidi/>
        <w:spacing w:after="40"/>
        <w:jc w:val="right"/>
      </w:pPr>
      <w:r>
        <w:rPr>
          <w:rFonts w:ascii="Arial" w:hAnsi="Arial" w:cs="Arial" w:eastAsia="Arial"/>
          <w:lang w:val="he-IL" w:bidi="he-IL"/>
          <w:sz w:val="22"/>
          <w:rtl/>
          <w:szCs w:val="22"/>
        </w:rPr>
        <w:t>1. א – רשת של חוטים דקים של פטריות</w:t>
      </w:r>
    </w:p>
    <w:p>
      <w:pPr>
        <w:bidi/>
        <w:spacing w:after="40"/>
        <w:jc w:val="right"/>
      </w:pPr>
      <w:r>
        <w:rPr>
          <w:rFonts w:ascii="Arial" w:hAnsi="Arial" w:cs="Arial" w:eastAsia="Arial"/>
          <w:lang w:val="he-IL" w:bidi="he-IL"/>
          <w:sz w:val="22"/>
          <w:rtl/>
          <w:szCs w:val="22"/>
        </w:rPr>
        <w:t>2. ב – סוכר שהם מייצרים בעלים</w:t>
      </w:r>
    </w:p>
    <w:p>
      <w:pPr>
        <w:bidi/>
        <w:spacing w:after="40"/>
        <w:jc w:val="right"/>
      </w:pPr>
      <w:r>
        <w:rPr>
          <w:rFonts w:ascii="Arial" w:hAnsi="Arial" w:cs="Arial" w:eastAsia="Arial"/>
          <w:lang w:val="he-IL" w:bidi="he-IL"/>
          <w:sz w:val="22"/>
          <w:rtl/>
          <w:szCs w:val="22"/>
        </w:rPr>
        <w:t>3. ב – פעמיים</w:t>
      </w:r>
    </w:p>
    <w:p>
      <w:pPr>
        <w:bidi/>
        <w:pStyle w:val="Heading3"/>
        <w:spacing w:after="80"/>
        <w:jc w:val="right"/>
      </w:pPr>
      <w:r>
        <w:rPr>
          <w:rFonts w:ascii="Arial" w:hAnsi="Arial" w:cs="Arial" w:eastAsia="Arial"/>
          <w:lang w:val="he-IL" w:bidi="he-IL"/>
          <w:b/>
          <w:color w:val="DD6B20"/>
          <w:sz w:val="26"/>
          <w:rtl/>
          <w:szCs w:val="26"/>
          <w:bCs/>
        </w:rPr>
        <w:t>חלק ב׳ – פרק 1 · טקסטי מידע וסיפור (יסודי) – לשון ומילות קישור</w:t>
      </w:r>
    </w:p>
    <w:p>
      <w:pPr>
        <w:bidi/>
        <w:spacing w:after="40"/>
        <w:jc w:val="right"/>
      </w:pPr>
      <w:r>
        <w:rPr>
          <w:rFonts w:ascii="Arial" w:hAnsi="Arial" w:cs="Arial" w:eastAsia="Arial"/>
          <w:lang w:val="he-IL" w:bidi="he-IL"/>
          <w:sz w:val="22"/>
          <w:rtl/>
          <w:szCs w:val="22"/>
        </w:rPr>
        <w:t>1. כי</w:t>
      </w:r>
    </w:p>
    <w:p>
      <w:pPr>
        <w:bidi/>
        <w:spacing w:after="40"/>
        <w:jc w:val="right"/>
      </w:pPr>
      <w:r>
        <w:rPr>
          <w:rFonts w:ascii="Arial" w:hAnsi="Arial" w:cs="Arial" w:eastAsia="Arial"/>
          <w:lang w:val="he-IL" w:bidi="he-IL"/>
          <w:sz w:val="22"/>
          <w:rtl/>
          <w:szCs w:val="22"/>
        </w:rPr>
        <w:t>2. עם</w:t>
      </w:r>
    </w:p>
    <w:p>
      <w:pPr>
        <w:bidi/>
        <w:pStyle w:val="Heading3"/>
        <w:spacing w:after="80"/>
        <w:jc w:val="right"/>
      </w:pPr>
      <w:r>
        <w:rPr>
          <w:rFonts w:ascii="Arial" w:hAnsi="Arial" w:cs="Arial" w:eastAsia="Arial"/>
          <w:lang w:val="he-IL" w:bidi="he-IL"/>
          <w:b/>
          <w:color w:val="3182CE"/>
          <w:sz w:val="26"/>
          <w:rtl/>
          <w:szCs w:val="26"/>
          <w:bCs/>
        </w:rPr>
        <w:t>חלק ג׳ – פרק 1 · טקסטי מידע וסיפור (יסודי) – הבנה, הסקה וכתיבה</w:t>
      </w:r>
    </w:p>
    <w:p>
      <w:pPr>
        <w:bidi/>
        <w:spacing w:after="40"/>
        <w:jc w:val="right"/>
      </w:pPr>
      <w:r>
        <w:rPr>
          <w:rFonts w:ascii="Arial" w:hAnsi="Arial" w:cs="Arial" w:eastAsia="Arial"/>
          <w:lang w:val="he-IL" w:bidi="he-IL"/>
          <w:sz w:val="22"/>
          <w:rtl/>
          <w:szCs w:val="22"/>
        </w:rPr>
        <w:t>1. כשעץ אחד מותקף, אות אזהרה עובר ברשת לעצים השכנים, והם מתחילים להתגונן עוד לפני שהמזיק מגיע אליהם – בדיוק כמו אזעקה שמזהירה מראש.</w:t>
      </w:r>
    </w:p>
    <w:p>
      <w:pPr>
        <w:bidi/>
        <w:spacing w:after="40"/>
        <w:jc w:val="right"/>
      </w:pPr>
      <w:r>
        <w:rPr>
          <w:rFonts w:ascii="Arial" w:hAnsi="Arial" w:cs="Arial" w:eastAsia="Arial"/>
          <w:lang w:val="he-IL" w:bidi="he-IL"/>
          <w:sz w:val="22"/>
          <w:rtl/>
          <w:szCs w:val="22"/>
        </w:rPr>
        <w:t>2. החסידות עפות לאזורים חמים כי שם יש להן יותר מזון וקל יותר לשרוד את החורף.</w:t>
      </w:r>
    </w:p>
    <w:p>
      <w:pPr>
        <w:bidi/>
        <w:pStyle w:val="Heading3"/>
        <w:spacing w:after="80"/>
        <w:jc w:val="right"/>
      </w:pPr>
      <w:r>
        <w:rPr>
          <w:rFonts w:ascii="Arial" w:hAnsi="Arial" w:cs="Arial" w:eastAsia="Arial"/>
          <w:lang w:val="he-IL" w:bidi="he-IL"/>
          <w:b/>
          <w:color w:val="38A169"/>
          <w:sz w:val="26"/>
          <w:rtl/>
          <w:szCs w:val="26"/>
          <w:bCs/>
        </w:rPr>
        <w:t>חלק ד׳ – פרק 2 · טיעון וטקסטים שימושיים (יסודי) – זיהוי ותוכן</w:t>
      </w:r>
    </w:p>
    <w:p>
      <w:pPr>
        <w:bidi/>
        <w:spacing w:after="40"/>
        <w:jc w:val="right"/>
      </w:pPr>
      <w:r>
        <w:rPr>
          <w:rFonts w:ascii="Arial" w:hAnsi="Arial" w:cs="Arial" w:eastAsia="Arial"/>
          <w:lang w:val="he-IL" w:bidi="he-IL"/>
          <w:sz w:val="22"/>
          <w:rtl/>
          <w:szCs w:val="22"/>
        </w:rPr>
        <w:t>1. א – האם להביא ארנבון לכיתה</w:t>
      </w:r>
    </w:p>
    <w:p>
      <w:pPr>
        <w:bidi/>
        <w:spacing w:after="40"/>
        <w:jc w:val="right"/>
      </w:pPr>
      <w:r>
        <w:rPr>
          <w:rFonts w:ascii="Arial" w:hAnsi="Arial" w:cs="Arial" w:eastAsia="Arial"/>
          <w:lang w:val="he-IL" w:bidi="he-IL"/>
          <w:sz w:val="22"/>
          <w:rtl/>
          <w:szCs w:val="22"/>
        </w:rPr>
        <w:t>2. ג – שלוש</w:t>
      </w:r>
    </w:p>
    <w:p>
      <w:pPr>
        <w:bidi/>
        <w:spacing w:after="40"/>
        <w:jc w:val="right"/>
      </w:pPr>
      <w:r>
        <w:rPr>
          <w:rFonts w:ascii="Arial" w:hAnsi="Arial" w:cs="Arial" w:eastAsia="Arial"/>
          <w:lang w:val="he-IL" w:bidi="he-IL"/>
          <w:sz w:val="22"/>
          <w:rtl/>
          <w:szCs w:val="22"/>
        </w:rPr>
        <w:t>3. ב – מגלגלים לכדורים</w:t>
      </w:r>
    </w:p>
    <w:p>
      <w:pPr>
        <w:bidi/>
        <w:pStyle w:val="Heading3"/>
        <w:spacing w:after="80"/>
        <w:jc w:val="right"/>
      </w:pPr>
      <w:r>
        <w:rPr>
          <w:rFonts w:ascii="Arial" w:hAnsi="Arial" w:cs="Arial" w:eastAsia="Arial"/>
          <w:lang w:val="he-IL" w:bidi="he-IL"/>
          <w:b/>
          <w:color w:val="805AD5"/>
          <w:sz w:val="26"/>
          <w:rtl/>
          <w:szCs w:val="26"/>
          <w:bCs/>
        </w:rPr>
        <w:t>חלק ה׳ – פרק 2 · טיעון וטקסטים שימושיים (יסודי) – מבנה וסוגה</w:t>
      </w:r>
    </w:p>
    <w:p>
      <w:pPr>
        <w:bidi/>
        <w:spacing w:after="40"/>
        <w:jc w:val="right"/>
      </w:pPr>
      <w:r>
        <w:rPr>
          <w:rFonts w:ascii="Arial" w:hAnsi="Arial" w:cs="Arial" w:eastAsia="Arial"/>
          <w:lang w:val="he-IL" w:bidi="he-IL"/>
          <w:sz w:val="22"/>
          <w:rtl/>
          <w:szCs w:val="22"/>
        </w:rPr>
        <w:t>1 – ב (טקסט טיעון עם שתי עמדות)</w:t>
      </w:r>
    </w:p>
    <w:p>
      <w:pPr>
        <w:bidi/>
        <w:spacing w:after="40"/>
        <w:jc w:val="right"/>
      </w:pPr>
      <w:r>
        <w:rPr>
          <w:rFonts w:ascii="Arial" w:hAnsi="Arial" w:cs="Arial" w:eastAsia="Arial"/>
          <w:lang w:val="he-IL" w:bidi="he-IL"/>
          <w:sz w:val="22"/>
          <w:rtl/>
          <w:szCs w:val="22"/>
        </w:rPr>
        <w:t>2 – א (טקסט טיעון עם שלוש סיבות)</w:t>
      </w:r>
    </w:p>
    <w:p>
      <w:pPr>
        <w:bidi/>
        <w:pStyle w:val="Heading3"/>
        <w:spacing w:after="80"/>
        <w:jc w:val="right"/>
      </w:pPr>
      <w:r>
        <w:rPr>
          <w:rFonts w:ascii="Arial" w:hAnsi="Arial" w:cs="Arial" w:eastAsia="Arial"/>
          <w:lang w:val="he-IL" w:bidi="he-IL"/>
          <w:b/>
          <w:color w:val="D53F8C"/>
          <w:sz w:val="26"/>
          <w:rtl/>
          <w:szCs w:val="26"/>
          <w:bCs/>
        </w:rPr>
        <w:t>חלק ו׳ – פרק 2 · טיעון וטקסטים שימושיים (יסודי) – כתיבה וחשיבה</w:t>
      </w:r>
    </w:p>
    <w:p>
      <w:pPr>
        <w:bidi/>
        <w:spacing w:after="40"/>
        <w:jc w:val="right"/>
      </w:pPr>
      <w:r>
        <w:rPr>
          <w:rFonts w:ascii="Arial" w:hAnsi="Arial" w:cs="Arial" w:eastAsia="Arial"/>
          <w:lang w:val="he-IL" w:bidi="he-IL"/>
          <w:sz w:val="22"/>
          <w:rtl/>
          <w:szCs w:val="22"/>
        </w:rPr>
        <w:t>1. לדוגמה: שלום דני, אני רוצה להתנצל על מה שקרה אתמול בהפסקה.</w:t>
      </w:r>
    </w:p>
    <w:p>
      <w:pPr>
        <w:bidi/>
        <w:pStyle w:val="Heading3"/>
        <w:spacing w:after="80"/>
        <w:jc w:val="right"/>
      </w:pPr>
      <w:r>
        <w:rPr>
          <w:rFonts w:ascii="Arial" w:hAnsi="Arial" w:cs="Arial" w:eastAsia="Arial"/>
          <w:lang w:val="he-IL" w:bidi="he-IL"/>
          <w:b/>
          <w:color w:val="E53E3E"/>
          <w:sz w:val="26"/>
          <w:rtl/>
          <w:szCs w:val="26"/>
          <w:bCs/>
        </w:rPr>
        <w:t>חלק ז׳ – פרק 3 · טקסטי מידע וטיעון (חט״ב) ומורפולוגיה – מה זכרתם מהטקסטים?</w:t>
      </w:r>
    </w:p>
    <w:p>
      <w:pPr>
        <w:bidi/>
        <w:spacing w:after="40"/>
        <w:jc w:val="right"/>
      </w:pPr>
      <w:r>
        <w:rPr>
          <w:rFonts w:ascii="Arial" w:hAnsi="Arial" w:cs="Arial" w:eastAsia="Arial"/>
          <w:lang w:val="he-IL" w:bidi="he-IL"/>
          <w:sz w:val="22"/>
          <w:rtl/>
          <w:szCs w:val="22"/>
        </w:rPr>
        <w:t>1. ב – שידברו בו רק עברית</w:t>
      </w:r>
    </w:p>
    <w:p>
      <w:pPr>
        <w:bidi/>
        <w:spacing w:after="40"/>
        <w:jc w:val="right"/>
      </w:pPr>
      <w:r>
        <w:rPr>
          <w:rFonts w:ascii="Arial" w:hAnsi="Arial" w:cs="Arial" w:eastAsia="Arial"/>
          <w:lang w:val="he-IL" w:bidi="he-IL"/>
          <w:sz w:val="22"/>
          <w:rtl/>
          <w:szCs w:val="22"/>
        </w:rPr>
        <w:t>2. א – מחוטים דקיקים של פטריות</w:t>
      </w:r>
    </w:p>
    <w:p>
      <w:pPr>
        <w:bidi/>
        <w:spacing w:after="40"/>
        <w:jc w:val="right"/>
      </w:pPr>
      <w:r>
        <w:rPr>
          <w:rFonts w:ascii="Arial" w:hAnsi="Arial" w:cs="Arial" w:eastAsia="Arial"/>
          <w:lang w:val="he-IL" w:bidi="he-IL"/>
          <w:sz w:val="22"/>
          <w:rtl/>
          <w:szCs w:val="22"/>
        </w:rPr>
        <w:t>3. ב – על תשומת הלב של הקוראים</w:t>
      </w:r>
    </w:p>
    <w:p>
      <w:pPr>
        <w:bidi/>
        <w:pStyle w:val="Heading3"/>
        <w:spacing w:after="80"/>
        <w:jc w:val="right"/>
      </w:pPr>
      <w:r>
        <w:rPr>
          <w:rFonts w:ascii="Arial" w:hAnsi="Arial" w:cs="Arial" w:eastAsia="Arial"/>
          <w:lang w:val="he-IL" w:bidi="he-IL"/>
          <w:b/>
          <w:color w:val="DD6B20"/>
          <w:sz w:val="26"/>
          <w:rtl/>
          <w:szCs w:val="26"/>
          <w:bCs/>
        </w:rPr>
        <w:t>חלק ח׳ – פרק 3 · טקסטי מידע וטיעון (חט״ב) ומורפולוגיה – שורשים ומשקלים</w:t>
      </w:r>
    </w:p>
    <w:p>
      <w:pPr>
        <w:bidi/>
        <w:spacing w:after="40"/>
        <w:jc w:val="right"/>
      </w:pPr>
      <w:r>
        <w:rPr>
          <w:rFonts w:ascii="Arial" w:hAnsi="Arial" w:cs="Arial" w:eastAsia="Arial"/>
          <w:lang w:val="he-IL" w:bidi="he-IL"/>
          <w:sz w:val="22"/>
          <w:rtl/>
          <w:szCs w:val="22"/>
        </w:rPr>
        <w:t>1. מִקְטָל</w:t>
      </w:r>
    </w:p>
    <w:p>
      <w:pPr>
        <w:bidi/>
        <w:spacing w:after="40"/>
        <w:jc w:val="right"/>
      </w:pPr>
      <w:r>
        <w:rPr>
          <w:rFonts w:ascii="Arial" w:hAnsi="Arial" w:cs="Arial" w:eastAsia="Arial"/>
          <w:lang w:val="he-IL" w:bidi="he-IL"/>
          <w:sz w:val="22"/>
          <w:rtl/>
          <w:szCs w:val="22"/>
        </w:rPr>
        <w:t>2. ע-ר-ך</w:t>
      </w:r>
    </w:p>
    <w:p>
      <w:pPr>
        <w:bidi/>
        <w:pStyle w:val="Heading3"/>
        <w:spacing w:after="80"/>
        <w:jc w:val="right"/>
      </w:pPr>
      <w:r>
        <w:rPr>
          <w:rFonts w:ascii="Arial" w:hAnsi="Arial" w:cs="Arial" w:eastAsia="Arial"/>
          <w:lang w:val="he-IL" w:bidi="he-IL"/>
          <w:b/>
          <w:color w:val="3182CE"/>
          <w:sz w:val="26"/>
          <w:rtl/>
          <w:szCs w:val="26"/>
          <w:bCs/>
        </w:rPr>
        <w:t>חלק ט׳ – פרק 3 · טקסטי מידע וטיעון (חט״ב) ומורפולוגיה – חשיבה והבעה</w:t>
      </w:r>
    </w:p>
    <w:p>
      <w:pPr>
        <w:bidi/>
        <w:spacing w:after="40"/>
        <w:jc w:val="right"/>
      </w:pPr>
      <w:r>
        <w:rPr>
          <w:rFonts w:ascii="Arial" w:hAnsi="Arial" w:cs="Arial" w:eastAsia="Arial"/>
          <w:lang w:val="he-IL" w:bidi="he-IL"/>
          <w:sz w:val="22"/>
          <w:rtl/>
          <w:szCs w:val="22"/>
        </w:rPr>
        <w:t>1. עובדה היא דבר שנבדק ואושר במחקר; השערה היא רעיון שעדיין בודקים ועליו יש ויכוח, כמו רעיון "עצי האם".</w:t>
      </w:r>
    </w:p>
    <w:p>
      <w:pPr>
        <w:bidi/>
        <w:pStyle w:val="Heading3"/>
        <w:spacing w:after="80"/>
        <w:jc w:val="right"/>
      </w:pPr>
      <w:r>
        <w:rPr>
          <w:rFonts w:ascii="Arial" w:hAnsi="Arial" w:cs="Arial" w:eastAsia="Arial"/>
          <w:lang w:val="he-IL" w:bidi="he-IL"/>
          <w:b/>
          <w:color w:val="38A169"/>
          <w:sz w:val="26"/>
          <w:rtl/>
          <w:szCs w:val="26"/>
          <w:bCs/>
        </w:rPr>
        <w:t>חלק י׳ – פרק 4 · עולם הנוער והמסכים – זיהוי ושליפה מהטקסטים</w:t>
      </w:r>
    </w:p>
    <w:p>
      <w:pPr>
        <w:bidi/>
        <w:spacing w:after="40"/>
        <w:jc w:val="right"/>
      </w:pPr>
      <w:r>
        <w:rPr>
          <w:rFonts w:ascii="Arial" w:hAnsi="Arial" w:cs="Arial" w:eastAsia="Arial"/>
          <w:lang w:val="he-IL" w:bidi="he-IL"/>
          <w:sz w:val="22"/>
          <w:rtl/>
          <w:szCs w:val="22"/>
        </w:rPr>
        <w:t>1. א – שהסלנג מצמצם את אוצר המילים ועובר גם לכתיבה</w:t>
      </w:r>
    </w:p>
    <w:p>
      <w:pPr>
        <w:bidi/>
        <w:spacing w:after="40"/>
        <w:jc w:val="right"/>
      </w:pPr>
      <w:r>
        <w:rPr>
          <w:rFonts w:ascii="Arial" w:hAnsi="Arial" w:cs="Arial" w:eastAsia="Arial"/>
          <w:lang w:val="he-IL" w:bidi="he-IL"/>
          <w:sz w:val="22"/>
          <w:rtl/>
          <w:szCs w:val="22"/>
        </w:rPr>
        <w:t>2. ב – סימן לחיוניות של שפה חיה</w:t>
      </w:r>
    </w:p>
    <w:p>
      <w:pPr>
        <w:bidi/>
        <w:pStyle w:val="Heading3"/>
        <w:spacing w:after="80"/>
        <w:jc w:val="right"/>
      </w:pPr>
      <w:r>
        <w:rPr>
          <w:rFonts w:ascii="Arial" w:hAnsi="Arial" w:cs="Arial" w:eastAsia="Arial"/>
          <w:lang w:val="he-IL" w:bidi="he-IL"/>
          <w:b/>
          <w:color w:val="805AD5"/>
          <w:sz w:val="26"/>
          <w:rtl/>
          <w:szCs w:val="26"/>
          <w:bCs/>
        </w:rPr>
        <w:t>חלק י״א – פרק 4 · עולם הנוער והמסכים – אוצר מילים ושפה</w:t>
      </w:r>
    </w:p>
    <w:p>
      <w:pPr>
        <w:bidi/>
        <w:spacing w:after="40"/>
        <w:jc w:val="right"/>
      </w:pPr>
      <w:r>
        <w:rPr>
          <w:rFonts w:ascii="Arial" w:hAnsi="Arial" w:cs="Arial" w:eastAsia="Arial"/>
          <w:lang w:val="he-IL" w:bidi="he-IL"/>
          <w:sz w:val="22"/>
          <w:rtl/>
          <w:szCs w:val="22"/>
        </w:rPr>
        <w:t>1. נכון – הטקסט מציין שמקור המילה ביידיש.</w:t>
      </w:r>
    </w:p>
    <w:p>
      <w:pPr>
        <w:bidi/>
        <w:spacing w:after="40"/>
        <w:jc w:val="right"/>
      </w:pPr>
      <w:r>
        <w:rPr>
          <w:rFonts w:ascii="Arial" w:hAnsi="Arial" w:cs="Arial" w:eastAsia="Arial"/>
          <w:lang w:val="he-IL" w:bidi="he-IL"/>
          <w:sz w:val="22"/>
          <w:rtl/>
          <w:szCs w:val="22"/>
        </w:rPr>
        <w:t>2. לא נכון – מקובל שמקורן בערבית, כפי שצוין בטקסט.</w:t>
      </w:r>
    </w:p>
    <w:p>
      <w:pPr>
        <w:bidi/>
        <w:pStyle w:val="Heading3"/>
        <w:spacing w:after="80"/>
        <w:jc w:val="right"/>
      </w:pPr>
      <w:r>
        <w:rPr>
          <w:rFonts w:ascii="Arial" w:hAnsi="Arial" w:cs="Arial" w:eastAsia="Arial"/>
          <w:lang w:val="he-IL" w:bidi="he-IL"/>
          <w:b/>
          <w:color w:val="D53F8C"/>
          <w:sz w:val="26"/>
          <w:rtl/>
          <w:szCs w:val="26"/>
          <w:bCs/>
        </w:rPr>
        <w:t>חלק י״ב – פרק 4 · עולם הנוער והמסכים – מילים, מספר ונטייה</w:t>
      </w:r>
    </w:p>
    <w:p>
      <w:pPr>
        <w:bidi/>
        <w:spacing w:after="40"/>
        <w:jc w:val="right"/>
      </w:pPr>
      <w:r>
        <w:rPr>
          <w:rFonts w:ascii="Arial" w:hAnsi="Arial" w:cs="Arial" w:eastAsia="Arial"/>
          <w:lang w:val="he-IL" w:bidi="he-IL"/>
          <w:sz w:val="22"/>
          <w:rtl/>
          <w:szCs w:val="22"/>
        </w:rPr>
        <w:t>1. חיה</w:t>
      </w:r>
    </w:p>
    <w:p>
      <w:pPr>
        <w:bidi/>
        <w:pStyle w:val="Heading3"/>
        <w:spacing w:after="80"/>
        <w:jc w:val="right"/>
      </w:pPr>
      <w:r>
        <w:rPr>
          <w:rFonts w:ascii="Arial" w:hAnsi="Arial" w:cs="Arial" w:eastAsia="Arial"/>
          <w:lang w:val="he-IL" w:bidi="he-IL"/>
          <w:b/>
          <w:color w:val="E53E3E"/>
          <w:sz w:val="26"/>
          <w:rtl/>
          <w:szCs w:val="26"/>
          <w:bCs/>
        </w:rPr>
        <w:t>חלק י״ג – פרק 4 · עולם הנוער והמסכים – התאמת מילים</w:t>
      </w:r>
    </w:p>
    <w:p>
      <w:pPr>
        <w:bidi/>
        <w:spacing w:after="40"/>
        <w:jc w:val="right"/>
      </w:pPr>
      <w:r>
        <w:rPr>
          <w:rFonts w:ascii="Arial" w:hAnsi="Arial" w:cs="Arial" w:eastAsia="Arial"/>
          <w:lang w:val="he-IL" w:bidi="he-IL"/>
          <w:sz w:val="22"/>
          <w:rtl/>
          <w:szCs w:val="22"/>
        </w:rPr>
        <w:t>1 – ב (מרהיב)</w:t>
      </w:r>
    </w:p>
    <w:p>
      <w:pPr>
        <w:bidi/>
        <w:spacing w:after="40"/>
        <w:jc w:val="right"/>
      </w:pPr>
      <w:r>
        <w:rPr>
          <w:rFonts w:ascii="Arial" w:hAnsi="Arial" w:cs="Arial" w:eastAsia="Arial"/>
          <w:lang w:val="he-IL" w:bidi="he-IL"/>
          <w:sz w:val="22"/>
          <w:rtl/>
          <w:szCs w:val="22"/>
        </w:rPr>
        <w:t>2 – א (מרגש)</w:t>
      </w:r>
    </w:p>
    <w:p>
      <w:pPr>
        <w:bidi/>
        <w:spacing w:after="40"/>
        <w:jc w:val="right"/>
      </w:pPr>
      <w:r>
        <w:rPr>
          <w:rFonts w:ascii="Arial" w:hAnsi="Arial" w:cs="Arial" w:eastAsia="Arial"/>
          <w:lang w:val="he-IL" w:bidi="he-IL"/>
          <w:sz w:val="22"/>
          <w:rtl/>
          <w:szCs w:val="22"/>
        </w:rPr>
        <w:t>3 – ד (טעים)</w:t>
      </w:r>
    </w:p>
    <w:p>
      <w:pPr>
        <w:bidi/>
        <w:spacing w:after="40"/>
        <w:jc w:val="right"/>
      </w:pPr>
      <w:r>
        <w:rPr>
          <w:rFonts w:ascii="Arial" w:hAnsi="Arial" w:cs="Arial" w:eastAsia="Arial"/>
          <w:lang w:val="he-IL" w:bidi="he-IL"/>
          <w:sz w:val="22"/>
          <w:rtl/>
          <w:szCs w:val="22"/>
        </w:rPr>
        <w:t>4 – ג (לשון חופשית)</w:t>
      </w:r>
    </w:p>
    <w:p>
      <w:pPr>
        <w:bidi/>
        <w:pStyle w:val="Heading3"/>
        <w:spacing w:after="80"/>
        <w:jc w:val="right"/>
      </w:pPr>
      <w:r>
        <w:rPr>
          <w:rFonts w:ascii="Arial" w:hAnsi="Arial" w:cs="Arial" w:eastAsia="Arial"/>
          <w:lang w:val="he-IL" w:bidi="he-IL"/>
          <w:b/>
          <w:color w:val="DD6B20"/>
          <w:sz w:val="26"/>
          <w:rtl/>
          <w:szCs w:val="26"/>
          <w:bCs/>
        </w:rPr>
        <w:t>חלק י״ד – פרק 5 · בלש המילים ומיון סוגות – זיהוי סוגות</w:t>
      </w:r>
    </w:p>
    <w:p>
      <w:pPr>
        <w:bidi/>
        <w:spacing w:after="40"/>
        <w:jc w:val="right"/>
      </w:pPr>
      <w:r>
        <w:rPr>
          <w:rFonts w:ascii="Arial" w:hAnsi="Arial" w:cs="Arial" w:eastAsia="Arial"/>
          <w:lang w:val="he-IL" w:bidi="he-IL"/>
          <w:sz w:val="22"/>
          <w:rtl/>
          <w:szCs w:val="22"/>
        </w:rPr>
        <w:t>1. א – טקסט מידע</w:t>
      </w:r>
    </w:p>
    <w:p>
      <w:pPr>
        <w:bidi/>
        <w:spacing w:after="40"/>
        <w:jc w:val="right"/>
      </w:pPr>
      <w:r>
        <w:rPr>
          <w:rFonts w:ascii="Arial" w:hAnsi="Arial" w:cs="Arial" w:eastAsia="Arial"/>
          <w:lang w:val="he-IL" w:bidi="he-IL"/>
          <w:sz w:val="22"/>
          <w:rtl/>
          <w:szCs w:val="22"/>
        </w:rPr>
        <w:t>2. ב – דמויות ועלילה</w:t>
      </w:r>
    </w:p>
    <w:p>
      <w:pPr>
        <w:bidi/>
        <w:spacing w:after="40"/>
        <w:jc w:val="right"/>
      </w:pPr>
      <w:r>
        <w:rPr>
          <w:rFonts w:ascii="Arial" w:hAnsi="Arial" w:cs="Arial" w:eastAsia="Arial"/>
          <w:lang w:val="he-IL" w:bidi="he-IL"/>
          <w:sz w:val="22"/>
          <w:rtl/>
          <w:szCs w:val="22"/>
        </w:rPr>
        <w:t>3. ב – לשכנע בעמדה מסוימת באמצעות נימוקים</w:t>
      </w:r>
    </w:p>
    <w:p>
      <w:pPr>
        <w:bidi/>
        <w:pStyle w:val="Heading3"/>
        <w:spacing w:after="80"/>
        <w:jc w:val="right"/>
      </w:pPr>
      <w:r>
        <w:rPr>
          <w:rFonts w:ascii="Arial" w:hAnsi="Arial" w:cs="Arial" w:eastAsia="Arial"/>
          <w:lang w:val="he-IL" w:bidi="he-IL"/>
          <w:b/>
          <w:color w:val="3182CE"/>
          <w:sz w:val="26"/>
          <w:rtl/>
          <w:szCs w:val="26"/>
          <w:bCs/>
        </w:rPr>
        <w:t>חלק ט״ו – פרק 5 · בלש המילים ומיון סוגות – בלש המילים</w:t>
      </w:r>
    </w:p>
    <w:p>
      <w:pPr>
        <w:bidi/>
        <w:spacing w:after="40"/>
        <w:jc w:val="right"/>
      </w:pPr>
      <w:r>
        <w:rPr>
          <w:rFonts w:ascii="Arial" w:hAnsi="Arial" w:cs="Arial" w:eastAsia="Arial"/>
          <w:lang w:val="he-IL" w:bidi="he-IL"/>
          <w:sz w:val="22"/>
          <w:rtl/>
          <w:szCs w:val="22"/>
        </w:rPr>
        <w:t>1. סוכר</w:t>
      </w:r>
    </w:p>
    <w:p>
      <w:pPr>
        <w:bidi/>
        <w:spacing w:after="40"/>
        <w:jc w:val="right"/>
      </w:pPr>
      <w:r>
        <w:rPr>
          <w:rFonts w:ascii="Arial" w:hAnsi="Arial" w:cs="Arial" w:eastAsia="Arial"/>
          <w:lang w:val="he-IL" w:bidi="he-IL"/>
          <w:sz w:val="22"/>
          <w:rtl/>
          <w:szCs w:val="22"/>
        </w:rPr>
        <w:t>2. מרחב מוגן</w:t>
      </w:r>
    </w:p>
    <w:p>
      <w:pPr>
        <w:bidi/>
        <w:spacing w:after="40"/>
        <w:jc w:val="right"/>
      </w:pPr>
      <w:r>
        <w:rPr>
          <w:rFonts w:ascii="Arial" w:hAnsi="Arial" w:cs="Arial" w:eastAsia="Arial"/>
          <w:lang w:val="he-IL" w:bidi="he-IL"/>
          <w:sz w:val="22"/>
          <w:rtl/>
          <w:szCs w:val="22"/>
        </w:rPr>
        <w:t>3. שתי</w:t>
      </w:r>
    </w:p>
    <w:p>
      <w:pPr>
        <w:bidi/>
        <w:pStyle w:val="Heading3"/>
        <w:spacing w:after="80"/>
        <w:jc w:val="right"/>
      </w:pPr>
      <w:r>
        <w:rPr>
          <w:rFonts w:ascii="Arial" w:hAnsi="Arial" w:cs="Arial" w:eastAsia="Arial"/>
          <w:lang w:val="he-IL" w:bidi="he-IL"/>
          <w:b/>
          <w:color w:val="38A169"/>
          <w:sz w:val="26"/>
          <w:rtl/>
          <w:szCs w:val="26"/>
          <w:bCs/>
        </w:rPr>
        <w:t>חלק ט״ז – פרק 5 · בלש המילים ומיון סוגות – מיון וחשיבה</w:t>
      </w:r>
    </w:p>
    <w:p>
      <w:pPr>
        <w:bidi/>
        <w:pStyle w:val="Heading3"/>
        <w:spacing w:after="80"/>
        <w:jc w:val="right"/>
      </w:pPr>
      <w:r>
        <w:rPr>
          <w:rFonts w:ascii="Arial" w:hAnsi="Arial" w:cs="Arial" w:eastAsia="Arial"/>
          <w:lang w:val="he-IL" w:bidi="he-IL"/>
          <w:b/>
          <w:color w:val="805AD5"/>
          <w:sz w:val="26"/>
          <w:rtl/>
          <w:szCs w:val="26"/>
          <w:bCs/>
        </w:rPr>
        <w:t>חלק י״ז – פרק 6 · מאגר ז׳ מתקדמים ועבודה עצמאית – הבנת הטקסט</w:t>
      </w:r>
    </w:p>
    <w:p>
      <w:pPr>
        <w:bidi/>
        <w:spacing w:after="40"/>
        <w:jc w:val="right"/>
      </w:pPr>
      <w:r>
        <w:rPr>
          <w:rFonts w:ascii="Arial" w:hAnsi="Arial" w:cs="Arial" w:eastAsia="Arial"/>
          <w:lang w:val="he-IL" w:bidi="he-IL"/>
          <w:sz w:val="22"/>
          <w:rtl/>
          <w:szCs w:val="22"/>
        </w:rPr>
        <w:t>1. א – יוונית</w:t>
      </w:r>
    </w:p>
    <w:p>
      <w:pPr>
        <w:bidi/>
        <w:spacing w:after="40"/>
        <w:jc w:val="right"/>
      </w:pPr>
      <w:r>
        <w:rPr>
          <w:rFonts w:ascii="Arial" w:hAnsi="Arial" w:cs="Arial" w:eastAsia="Arial"/>
          <w:lang w:val="he-IL" w:bidi="he-IL"/>
          <w:sz w:val="22"/>
          <w:rtl/>
          <w:szCs w:val="22"/>
        </w:rPr>
        <w:t>2. א – דברים קטנים נראו גדולים יותר</w:t>
      </w:r>
    </w:p>
    <w:p>
      <w:pPr>
        <w:bidi/>
        <w:pStyle w:val="Heading3"/>
        <w:spacing w:after="80"/>
        <w:jc w:val="right"/>
      </w:pPr>
      <w:r>
        <w:rPr>
          <w:rFonts w:ascii="Arial" w:hAnsi="Arial" w:cs="Arial" w:eastAsia="Arial"/>
          <w:lang w:val="he-IL" w:bidi="he-IL"/>
          <w:b/>
          <w:color w:val="D53F8C"/>
          <w:sz w:val="26"/>
          <w:rtl/>
          <w:szCs w:val="26"/>
          <w:bCs/>
        </w:rPr>
        <w:t>חלק י״ח – פרק 6 · מאגר ז׳ מתקדמים ועבודה עצמאית – שורשים ושם המספר</w:t>
      </w:r>
    </w:p>
    <w:p>
      <w:pPr>
        <w:bidi/>
        <w:spacing w:after="40"/>
        <w:jc w:val="right"/>
      </w:pPr>
      <w:r>
        <w:rPr>
          <w:rFonts w:ascii="Arial" w:hAnsi="Arial" w:cs="Arial" w:eastAsia="Arial"/>
          <w:lang w:val="he-IL" w:bidi="he-IL"/>
          <w:sz w:val="22"/>
          <w:rtl/>
          <w:szCs w:val="22"/>
        </w:rPr>
        <w:t>1. יווניות</w:t>
      </w:r>
    </w:p>
    <w:p>
      <w:pPr>
        <w:bidi/>
        <w:spacing w:after="40"/>
        <w:jc w:val="right"/>
      </w:pPr>
      <w:r>
        <w:rPr>
          <w:rFonts w:ascii="Arial" w:hAnsi="Arial" w:cs="Arial" w:eastAsia="Arial"/>
          <w:lang w:val="he-IL" w:bidi="he-IL"/>
          <w:sz w:val="22"/>
          <w:rtl/>
          <w:szCs w:val="22"/>
        </w:rPr>
        <w:t>2. 1665</w:t>
      </w:r>
    </w:p>
    <w:p>
      <w:pPr>
        <w:bidi/>
        <w:pStyle w:val="Heading3"/>
        <w:spacing w:after="80"/>
        <w:jc w:val="right"/>
      </w:pPr>
      <w:r>
        <w:rPr>
          <w:rFonts w:ascii="Arial" w:hAnsi="Arial" w:cs="Arial" w:eastAsia="Arial"/>
          <w:lang w:val="he-IL" w:bidi="he-IL"/>
          <w:b/>
          <w:color w:val="E53E3E"/>
          <w:sz w:val="26"/>
          <w:rtl/>
          <w:szCs w:val="26"/>
          <w:bCs/>
        </w:rPr>
        <w:t>חלק י״ט – פרק 6 · מאגר ז׳ מתקדמים ועבודה עצמאית – חשיבה ועבודה עצמאית</w:t>
      </w:r>
    </w:p>
    <w:p>
      <w:pPr>
        <w:bidi/>
        <w:spacing w:after="40"/>
        <w:jc w:val="right"/>
      </w:pPr>
      <w:r>
        <w:rPr>
          <w:rFonts w:ascii="Arial" w:hAnsi="Arial" w:cs="Arial" w:eastAsia="Arial"/>
          <w:lang w:val="he-IL" w:bidi="he-IL"/>
          <w:sz w:val="22"/>
          <w:rtl/>
          <w:szCs w:val="22"/>
        </w:rPr>
        <w:t>1. תשובה אישית, למשל: יצורים זעירים, חיידקים או תאים קטנים שאי אפשר לראות בעין רגילה</w:t>
      </w:r>
    </w:p>
    <w:p>
      <w:pPr>
        <w:bidi/>
        <w:pStyle w:val="Heading3"/>
        <w:spacing w:after="80"/>
        <w:jc w:val="right"/>
      </w:pPr>
      <w:r>
        <w:rPr>
          <w:rFonts w:ascii="Arial" w:hAnsi="Arial" w:cs="Arial" w:eastAsia="Arial"/>
          <w:lang w:val="he-IL" w:bidi="he-IL"/>
          <w:b/>
          <w:color w:val="DD6B20"/>
          <w:sz w:val="26"/>
          <w:rtl/>
          <w:szCs w:val="26"/>
          <w:bCs/>
        </w:rPr>
        <w:t>חלק כ׳ – חזרה מסכמת – שאלות מכל הפרקים</w:t>
      </w:r>
    </w:p>
    <w:p>
      <w:pPr>
        <w:bidi/>
        <w:spacing w:after="40"/>
        <w:jc w:val="right"/>
      </w:pPr>
      <w:r>
        <w:rPr>
          <w:rFonts w:ascii="Arial" w:hAnsi="Arial" w:cs="Arial" w:eastAsia="Arial"/>
          <w:lang w:val="he-IL" w:bidi="he-IL"/>
          <w:sz w:val="22"/>
          <w:rtl/>
          <w:szCs w:val="22"/>
        </w:rPr>
        <w:t>1. ב – סוכר שהם מייצרים בעלים</w:t>
      </w:r>
    </w:p>
    <w:p>
      <w:pPr>
        <w:bidi/>
        <w:spacing w:after="40"/>
        <w:jc w:val="right"/>
      </w:pPr>
      <w:r>
        <w:rPr>
          <w:rFonts w:ascii="Arial" w:hAnsi="Arial" w:cs="Arial" w:eastAsia="Arial"/>
          <w:lang w:val="he-IL" w:bidi="he-IL"/>
          <w:sz w:val="22"/>
          <w:rtl/>
          <w:szCs w:val="22"/>
        </w:rPr>
        <w:t>2. ב – למצוא מרחב מוגן או להתכופף ליד רהיט יציב</w:t>
      </w:r>
    </w:p>
    <w:p>
      <w:pPr>
        <w:bidi/>
        <w:spacing w:after="40"/>
        <w:jc w:val="right"/>
      </w:pPr>
      <w:r>
        <w:rPr>
          <w:rFonts w:ascii="Arial" w:hAnsi="Arial" w:cs="Arial" w:eastAsia="Arial"/>
          <w:lang w:val="he-IL" w:bidi="he-IL"/>
          <w:sz w:val="22"/>
          <w:rtl/>
          <w:szCs w:val="22"/>
        </w:rPr>
        <w:t>3. א – כדי להחזיר את העברית לשפה חיה של יום־יום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מלאה במשפט שלם, מבוססת על הטקסט ולא על ניחוש</w:t>
      </w:r>
    </w:p>
    <w:p>
      <w:pPr>
        <w:bidi/>
        <w:spacing w:after="80"/>
        <w:jc w:val="right"/>
      </w:pPr>
      <w:r>
        <w:rPr>
          <w:rFonts w:ascii="Arial" w:hAnsi="Arial" w:cs="Arial" w:eastAsia="Arial"/>
          <w:lang w:val="he-IL" w:bidi="he-IL"/>
          <w:sz w:val="22"/>
          <w:rtl/>
          <w:szCs w:val="22"/>
        </w:rPr>
        <w:t>• הסבר נכון עם דוגמה: שורש הוא האותיות החוזרות, משקל הוא התבנית סביבן</w:t>
      </w:r>
    </w:p>
    <w:p>
      <w:pPr>
        <w:bidi/>
        <w:spacing w:after="80"/>
        <w:jc w:val="right"/>
      </w:pPr>
      <w:r>
        <w:rPr>
          <w:rFonts w:ascii="Arial" w:hAnsi="Arial" w:cs="Arial" w:eastAsia="Arial"/>
          <w:lang w:val="he-IL" w:bidi="he-IL"/>
          <w:sz w:val="22"/>
          <w:rtl/>
          <w:szCs w:val="22"/>
        </w:rPr>
        <w:t>• זיהוי נכון: עובדה הוכחה, השערה עוד נבדקת, מסורת מקובלת מסופרת אך לא תמיד מוכחת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לחלק את החוברת לכמה שיעורים – פרק אחד או שניים בכל פעם, ולא הכול בבת אחת</w:t>
      </w:r>
    </w:p>
    <w:p>
      <w:pPr>
        <w:bidi/>
        <w:spacing w:after="80"/>
        <w:jc w:val="right"/>
      </w:pPr>
      <w:r>
        <w:rPr>
          <w:rFonts w:ascii="Arial" w:hAnsi="Arial" w:cs="Arial" w:eastAsia="Arial"/>
          <w:lang w:val="he-IL" w:bidi="he-IL"/>
          <w:sz w:val="22"/>
          <w:rtl/>
          <w:szCs w:val="22"/>
        </w:rPr>
        <w:t>• לתלמידים מתקשים אפשר להתחיל במסלול התמיכה בלבד ולדלג על שאלות האתגר</w:t>
      </w:r>
    </w:p>
    <w:p>
      <w:pPr>
        <w:bidi/>
        <w:spacing w:after="80"/>
        <w:jc w:val="right"/>
      </w:pPr>
      <w:r>
        <w:rPr>
          <w:rFonts w:ascii="Arial" w:hAnsi="Arial" w:cs="Arial" w:eastAsia="Arial"/>
          <w:lang w:val="he-IL" w:bidi="he-IL"/>
          <w:sz w:val="22"/>
          <w:rtl/>
          <w:szCs w:val="22"/>
        </w:rPr>
        <w:t>• לתלמידים מתקדמים כדאי להוסיף את פרק מאגר ז׳ מתקדמים כעבודה עצמאית עם כרטיס התקדמות</w:t>
      </w:r>
    </w:p>
    <w:p>
      <w:pPr>
        <w:bidi/>
        <w:spacing w:after="80"/>
        <w:jc w:val="right"/>
      </w:pPr>
      <w:r>
        <w:rPr>
          <w:rFonts w:ascii="Arial" w:hAnsi="Arial" w:cs="Arial" w:eastAsia="Arial"/>
          <w:lang w:val="he-IL" w:bidi="he-IL"/>
          <w:sz w:val="22"/>
          <w:rtl/>
          <w:szCs w:val="22"/>
        </w:rPr>
        <w:t>• אפשר לשלב את משחקי האתר, בלש המילים ומיון סוגות, כהפסקה פעילה בין הפרקים הכתובים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הקריאה – טקסטים, הבנת הנקרא ולשון במסלולים</w:t>
            </w:r>
          </w:p>
          <w:p>
            <w:pPr>
              <w:bidi/>
              <w:jc w:val="right"/>
            </w:pPr>
            <w:r>
              <w:rPr>
                <w:rFonts w:ascii="Arial" w:hAnsi="Arial" w:cs="Arial" w:eastAsia="Arial"/>
                <w:lang w:val="he-IL" w:bidi="he-IL"/>
                <w:b/>
                <w:color w:val="3C1361"/>
                <w:sz w:val="32"/>
                <w:rtl/>
                <w:szCs w:val="32"/>
                <w:bCs/>
              </w:rPr>
              <w:t>חוברת תרגול – מסע הקריאה: טקסטים, הבנת הנקרא ולשון במסלולים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תמצאו טקסטים קצרים מתוך מסע הקריאה, ולכל טקסט שאלות הבנה ותרגילי לשון. קראו כל טקסט בעיון, ענו על השאלות לפי הסדר, ובסוף כל פרק בדקו את עצמכם בעזרת כרטיס היציאה.</w:t>
      </w:r>
    </w:p>
    <w:p>
      <w:pPr>
        <w:bidi/>
        <w:spacing w:after="80"/>
        <w:jc w:val="right"/>
      </w:pPr>
      <w:r>
        <w:rPr>
          <w:rFonts w:ascii="Arial" w:hAnsi="Arial" w:cs="Arial" w:eastAsia="Arial"/>
          <w:lang w:val="he-IL" w:bidi="he-IL"/>
          <w:b/>
          <w:color w:val="7B341E"/>
          <w:sz w:val="32"/>
          <w:rtl/>
          <w:szCs w:val="32"/>
          <w:bCs/>
        </w:rPr>
        <w:t>🧺 בנק מילים: יווניות  ·  סוכר  ·  חיה  ·  מרחב מוגן  ·  שתי  ·  כי  ·  מִקְטָל  ·  ע-ר-ך  ·  עם  ·  1665</w:t>
      </w:r>
    </w:p>
    <w:p>
      <w:pPr>
        <w:bidi/>
        <w:pStyle w:val="Heading2"/>
        <w:spacing w:after="80"/>
        <w:jc w:val="right"/>
      </w:pPr>
      <w:r>
        <w:rPr>
          <w:rFonts w:ascii="Arial" w:hAnsi="Arial" w:cs="Arial" w:eastAsia="Arial"/>
          <w:lang w:val="he-IL" w:bidi="he-IL"/>
          <w:b/>
          <w:color w:val="E53E3E"/>
          <w:sz w:val="36"/>
          <w:rtl/>
          <w:szCs w:val="36"/>
          <w:bCs/>
        </w:rPr>
        <w:t>1  חלק א׳ – פרק 1 · טקסטי מידע וסיפור (יסודי) – הבנה ישירה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מחבר בין שורשי העצים השונים ביער, לפי הטקסט 'העצים שמדברים זה עם זה'?</w:t>
      </w:r>
    </w:p>
    <w:p>
      <w:pPr>
        <w:bidi/>
        <w:spacing w:after="20"/>
        <w:jc w:val="right"/>
      </w:pPr>
      <w:r>
        <w:rPr>
          <w:rFonts w:ascii="Arial" w:hAnsi="Arial" w:cs="Arial" w:eastAsia="Arial"/>
          <w:lang w:val="he-IL" w:bidi="he-IL"/>
          <w:sz w:val="32"/>
          <w:rtl/>
          <w:szCs w:val="32"/>
        </w:rPr>
        <w:t xml:space="preserve">      ☐ א. רשת של חוטים דקים של פטריות</w:t>
      </w:r>
    </w:p>
    <w:p>
      <w:pPr>
        <w:bidi/>
        <w:spacing w:after="20"/>
        <w:jc w:val="right"/>
      </w:pPr>
      <w:r>
        <w:rPr>
          <w:rFonts w:ascii="Arial" w:hAnsi="Arial" w:cs="Arial" w:eastAsia="Arial"/>
          <w:lang w:val="he-IL" w:bidi="he-IL"/>
          <w:sz w:val="32"/>
          <w:rtl/>
          <w:szCs w:val="32"/>
        </w:rPr>
        <w:t xml:space="preserve">      ☐ ב. צינורות מים מיוחדים</w:t>
      </w:r>
    </w:p>
    <w:p>
      <w:pPr>
        <w:bidi/>
        <w:spacing w:after="20"/>
        <w:jc w:val="right"/>
      </w:pPr>
      <w:r>
        <w:rPr>
          <w:rFonts w:ascii="Arial" w:hAnsi="Arial" w:cs="Arial" w:eastAsia="Arial"/>
          <w:lang w:val="he-IL" w:bidi="he-IL"/>
          <w:sz w:val="32"/>
          <w:rtl/>
          <w:szCs w:val="32"/>
        </w:rPr>
        <w:t xml:space="preserve">      ☐ ג. שורשים שגדלים זה לתוך זה</w:t>
      </w:r>
    </w:p>
    <w:p>
      <w:pPr>
        <w:bidi/>
        <w:spacing w:after="20"/>
        <w:jc w:val="right"/>
      </w:pPr>
      <w:r>
        <w:rPr>
          <w:rFonts w:ascii="Arial" w:hAnsi="Arial" w:cs="Arial" w:eastAsia="Arial"/>
          <w:lang w:val="he-IL" w:bidi="he-IL"/>
          <w:b/>
          <w:sz w:val="32"/>
          <w:rtl/>
          <w:szCs w:val="32"/>
          <w:bCs/>
        </w:rPr>
        <w:t>2. מה נותנים העצים לפטריות בתמורה לעזרה שהן מעניקות להם?</w:t>
      </w:r>
    </w:p>
    <w:p>
      <w:pPr>
        <w:bidi/>
        <w:spacing w:after="20"/>
        <w:jc w:val="right"/>
      </w:pPr>
      <w:r>
        <w:rPr>
          <w:rFonts w:ascii="Arial" w:hAnsi="Arial" w:cs="Arial" w:eastAsia="Arial"/>
          <w:lang w:val="he-IL" w:bidi="he-IL"/>
          <w:sz w:val="32"/>
          <w:rtl/>
          <w:szCs w:val="32"/>
        </w:rPr>
        <w:t xml:space="preserve">      ☐ א. מים</w:t>
      </w:r>
    </w:p>
    <w:p>
      <w:pPr>
        <w:bidi/>
        <w:spacing w:after="20"/>
        <w:jc w:val="right"/>
      </w:pPr>
      <w:r>
        <w:rPr>
          <w:rFonts w:ascii="Arial" w:hAnsi="Arial" w:cs="Arial" w:eastAsia="Arial"/>
          <w:lang w:val="he-IL" w:bidi="he-IL"/>
          <w:sz w:val="32"/>
          <w:rtl/>
          <w:szCs w:val="32"/>
        </w:rPr>
        <w:t xml:space="preserve">      ☐ ב. סוכר שהם מייצרים בעלים</w:t>
      </w:r>
    </w:p>
    <w:p>
      <w:pPr>
        <w:bidi/>
        <w:spacing w:after="20"/>
        <w:jc w:val="right"/>
      </w:pPr>
      <w:r>
        <w:rPr>
          <w:rFonts w:ascii="Arial" w:hAnsi="Arial" w:cs="Arial" w:eastAsia="Arial"/>
          <w:lang w:val="he-IL" w:bidi="he-IL"/>
          <w:sz w:val="32"/>
          <w:rtl/>
          <w:szCs w:val="32"/>
        </w:rPr>
        <w:t xml:space="preserve">      ☐ ג. אור שמש</w:t>
      </w:r>
    </w:p>
    <w:p>
      <w:pPr>
        <w:bidi/>
        <w:spacing w:after="20"/>
        <w:jc w:val="right"/>
      </w:pPr>
      <w:r>
        <w:rPr>
          <w:rFonts w:ascii="Arial" w:hAnsi="Arial" w:cs="Arial" w:eastAsia="Arial"/>
          <w:lang w:val="he-IL" w:bidi="he-IL"/>
          <w:b/>
          <w:sz w:val="32"/>
          <w:rtl/>
          <w:szCs w:val="32"/>
          <w:bCs/>
        </w:rPr>
        <w:t>3. כמה פעמים בשנה עורכות החסידות את המסע הגדול שלהן, לפי הטקסט?</w:t>
      </w:r>
    </w:p>
    <w:p>
      <w:pPr>
        <w:bidi/>
        <w:spacing w:after="20"/>
        <w:jc w:val="right"/>
      </w:pPr>
      <w:r>
        <w:rPr>
          <w:rFonts w:ascii="Arial" w:hAnsi="Arial" w:cs="Arial" w:eastAsia="Arial"/>
          <w:lang w:val="he-IL" w:bidi="he-IL"/>
          <w:sz w:val="32"/>
          <w:rtl/>
          <w:szCs w:val="32"/>
        </w:rPr>
        <w:t xml:space="preserve">      ☐ א. פעם אחת</w:t>
      </w:r>
    </w:p>
    <w:p>
      <w:pPr>
        <w:bidi/>
        <w:spacing w:after="20"/>
        <w:jc w:val="right"/>
      </w:pPr>
      <w:r>
        <w:rPr>
          <w:rFonts w:ascii="Arial" w:hAnsi="Arial" w:cs="Arial" w:eastAsia="Arial"/>
          <w:lang w:val="he-IL" w:bidi="he-IL"/>
          <w:sz w:val="32"/>
          <w:rtl/>
          <w:szCs w:val="32"/>
        </w:rPr>
        <w:t xml:space="preserve">      ☐ ב. פעמיים</w:t>
      </w:r>
    </w:p>
    <w:p>
      <w:pPr>
        <w:bidi/>
        <w:spacing w:after="20"/>
        <w:jc w:val="right"/>
      </w:pPr>
      <w:r>
        <w:rPr>
          <w:rFonts w:ascii="Arial" w:hAnsi="Arial" w:cs="Arial" w:eastAsia="Arial"/>
          <w:lang w:val="he-IL" w:bidi="he-IL"/>
          <w:sz w:val="32"/>
          <w:rtl/>
          <w:szCs w:val="32"/>
        </w:rPr>
        <w:t xml:space="preserve">      ☐ ג. שלוש פעמים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טקסטי מידע וסיפור (יסודי) – לשון ומילות קישור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קשה לשתיל לייצר מזון בצל __________ הוא מקבל מעט מאוד אור.</w:t>
      </w:r>
    </w:p>
    <w:p>
      <w:pPr>
        <w:bidi/>
        <w:spacing w:after="80"/>
        <w:jc w:val="right"/>
      </w:pPr>
      <w:r>
        <w:rPr>
          <w:rFonts w:ascii="Arial" w:hAnsi="Arial" w:cs="Arial" w:eastAsia="Arial"/>
          <w:lang w:val="he-IL" w:bidi="he-IL"/>
          <w:sz w:val="32"/>
          <w:rtl/>
          <w:szCs w:val="32"/>
        </w:rPr>
        <w:t>2. העצים חיים ביער __________ הפטריות בשותפות טובה.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טקסטי מידע וסיפור (יסודי) – הבנה, הסקה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למה אפשר לכנות את רשת הפטריות ביער 'מערכת התראה'.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משפט אחד שמסביר מדוע החסידות עפות למקום חם בחורף.</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טיעון וטקסטים שימושיים (יסודי) – זיהוי ותוכן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השאלה שהטקסט 'ארנבון בכיתה – כן או לא?' מעלה?</w:t>
      </w:r>
    </w:p>
    <w:p>
      <w:pPr>
        <w:bidi/>
        <w:spacing w:after="20"/>
        <w:jc w:val="right"/>
      </w:pPr>
      <w:r>
        <w:rPr>
          <w:rFonts w:ascii="Arial" w:hAnsi="Arial" w:cs="Arial" w:eastAsia="Arial"/>
          <w:lang w:val="he-IL" w:bidi="he-IL"/>
          <w:sz w:val="32"/>
          <w:rtl/>
          <w:szCs w:val="32"/>
        </w:rPr>
        <w:t xml:space="preserve">      ☐ א. האם להביא ארנבון לכיתה</w:t>
      </w:r>
    </w:p>
    <w:p>
      <w:pPr>
        <w:bidi/>
        <w:spacing w:after="20"/>
        <w:jc w:val="right"/>
      </w:pPr>
      <w:r>
        <w:rPr>
          <w:rFonts w:ascii="Arial" w:hAnsi="Arial" w:cs="Arial" w:eastAsia="Arial"/>
          <w:lang w:val="he-IL" w:bidi="he-IL"/>
          <w:sz w:val="32"/>
          <w:rtl/>
          <w:szCs w:val="32"/>
        </w:rPr>
        <w:t xml:space="preserve">      ☐ ב. איך בונים גינה</w:t>
      </w:r>
    </w:p>
    <w:p>
      <w:pPr>
        <w:bidi/>
        <w:spacing w:after="20"/>
        <w:jc w:val="right"/>
      </w:pPr>
      <w:r>
        <w:rPr>
          <w:rFonts w:ascii="Arial" w:hAnsi="Arial" w:cs="Arial" w:eastAsia="Arial"/>
          <w:lang w:val="he-IL" w:bidi="he-IL"/>
          <w:sz w:val="32"/>
          <w:rtl/>
          <w:szCs w:val="32"/>
        </w:rPr>
        <w:t xml:space="preserve">      ☐ ג. איך מכינים כדורי שוקולד</w:t>
      </w:r>
    </w:p>
    <w:p>
      <w:pPr>
        <w:bidi/>
        <w:spacing w:after="20"/>
        <w:jc w:val="right"/>
      </w:pPr>
      <w:r>
        <w:rPr>
          <w:rFonts w:ascii="Arial" w:hAnsi="Arial" w:cs="Arial" w:eastAsia="Arial"/>
          <w:lang w:val="he-IL" w:bidi="he-IL"/>
          <w:b/>
          <w:sz w:val="32"/>
          <w:rtl/>
          <w:szCs w:val="32"/>
          <w:bCs/>
        </w:rPr>
        <w:t>2. כמה סיבות טובות מביא הטקסט 'גינה בחצר בית הספר' להקמת גינה?</w:t>
      </w:r>
    </w:p>
    <w:p>
      <w:pPr>
        <w:bidi/>
        <w:spacing w:after="20"/>
        <w:jc w:val="right"/>
      </w:pPr>
      <w:r>
        <w:rPr>
          <w:rFonts w:ascii="Arial" w:hAnsi="Arial" w:cs="Arial" w:eastAsia="Arial"/>
          <w:lang w:val="he-IL" w:bidi="he-IL"/>
          <w:sz w:val="32"/>
          <w:rtl/>
          <w:szCs w:val="32"/>
        </w:rPr>
        <w:t xml:space="preserve">      ☐ א. אחת</w:t>
      </w:r>
    </w:p>
    <w:p>
      <w:pPr>
        <w:bidi/>
        <w:spacing w:after="20"/>
        <w:jc w:val="right"/>
      </w:pPr>
      <w:r>
        <w:rPr>
          <w:rFonts w:ascii="Arial" w:hAnsi="Arial" w:cs="Arial" w:eastAsia="Arial"/>
          <w:lang w:val="he-IL" w:bidi="he-IL"/>
          <w:sz w:val="32"/>
          <w:rtl/>
          <w:szCs w:val="32"/>
        </w:rPr>
        <w:t xml:space="preserve">      ☐ ב. שתיים</w:t>
      </w:r>
    </w:p>
    <w:p>
      <w:pPr>
        <w:bidi/>
        <w:spacing w:after="20"/>
        <w:jc w:val="right"/>
      </w:pPr>
      <w:r>
        <w:rPr>
          <w:rFonts w:ascii="Arial" w:hAnsi="Arial" w:cs="Arial" w:eastAsia="Arial"/>
          <w:lang w:val="he-IL" w:bidi="he-IL"/>
          <w:sz w:val="32"/>
          <w:rtl/>
          <w:szCs w:val="32"/>
        </w:rPr>
        <w:t xml:space="preserve">      ☐ ג. שלוש</w:t>
      </w:r>
    </w:p>
    <w:p>
      <w:pPr>
        <w:bidi/>
        <w:spacing w:after="20"/>
        <w:jc w:val="right"/>
      </w:pPr>
      <w:r>
        <w:rPr>
          <w:rFonts w:ascii="Arial" w:hAnsi="Arial" w:cs="Arial" w:eastAsia="Arial"/>
          <w:lang w:val="he-IL" w:bidi="he-IL"/>
          <w:b/>
          <w:sz w:val="32"/>
          <w:rtl/>
          <w:szCs w:val="32"/>
          <w:bCs/>
        </w:rPr>
        <w:t>3. מה עושים עם התערובת בטקסט 'כדורי שוקולד בלי אפייה' אחרי שמערבבים אותה?</w:t>
      </w:r>
    </w:p>
    <w:p>
      <w:pPr>
        <w:bidi/>
        <w:spacing w:after="20"/>
        <w:jc w:val="right"/>
      </w:pPr>
      <w:r>
        <w:rPr>
          <w:rFonts w:ascii="Arial" w:hAnsi="Arial" w:cs="Arial" w:eastAsia="Arial"/>
          <w:lang w:val="he-IL" w:bidi="he-IL"/>
          <w:sz w:val="32"/>
          <w:rtl/>
          <w:szCs w:val="32"/>
        </w:rPr>
        <w:t xml:space="preserve">      ☐ א. אופים בתנור</w:t>
      </w:r>
    </w:p>
    <w:p>
      <w:pPr>
        <w:bidi/>
        <w:spacing w:after="20"/>
        <w:jc w:val="right"/>
      </w:pPr>
      <w:r>
        <w:rPr>
          <w:rFonts w:ascii="Arial" w:hAnsi="Arial" w:cs="Arial" w:eastAsia="Arial"/>
          <w:lang w:val="he-IL" w:bidi="he-IL"/>
          <w:sz w:val="32"/>
          <w:rtl/>
          <w:szCs w:val="32"/>
        </w:rPr>
        <w:t xml:space="preserve">      ☐ ב. מגלגלים לכדורים</w:t>
      </w:r>
    </w:p>
    <w:p>
      <w:pPr>
        <w:bidi/>
        <w:spacing w:after="20"/>
        <w:jc w:val="right"/>
      </w:pPr>
      <w:r>
        <w:rPr>
          <w:rFonts w:ascii="Arial" w:hAnsi="Arial" w:cs="Arial" w:eastAsia="Arial"/>
          <w:lang w:val="he-IL" w:bidi="he-IL"/>
          <w:sz w:val="32"/>
          <w:rtl/>
          <w:szCs w:val="32"/>
        </w:rPr>
        <w:t xml:space="preserve">      ☐ ג. שמים במקרר ליום שלם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טיעון וטקסטים שימושיים (יסודי) – מבנה וסוגה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ארנבון בכיתה – כן או לא?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טקסט טיעון עם שלוש סיבות</w:t>
            </w:r>
          </w:p>
        </w:tc>
      </w:tr>
      <w:tr>
        <w:tc>
          <w:tcPr>
            <w:tcW w:type="dxa" w:w="3969"/>
          </w:tcPr>
          <w:p>
            <w:pPr>
              <w:bidi/>
              <w:jc w:val="right"/>
            </w:pPr>
            <w:r>
              <w:rPr>
                <w:rFonts w:ascii="Arial" w:hAnsi="Arial" w:cs="Arial" w:eastAsia="Arial"/>
                <w:lang w:val="he-IL" w:bidi="he-IL"/>
                <w:sz w:val="32"/>
                <w:rtl/>
                <w:szCs w:val="32"/>
              </w:rPr>
              <w:t>2. גינה בחצר בית הספר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טקסט טיעון עם שתי עמדות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טיעון וטקסטים שימושיים (יסודי) – כתיבה וחשיבה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משפט פתיחה למכתב התנצלות לחבר או לחברה.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טקסטי מידע וטיעון (חט״ב) ומורפולוגיה – מה זכרתם מהטקסטים?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החליט אליעזר בן יהודה על הבית שלו?</w:t>
      </w:r>
    </w:p>
    <w:p>
      <w:pPr>
        <w:bidi/>
        <w:spacing w:after="20"/>
        <w:jc w:val="right"/>
      </w:pPr>
      <w:r>
        <w:rPr>
          <w:rFonts w:ascii="Arial" w:hAnsi="Arial" w:cs="Arial" w:eastAsia="Arial"/>
          <w:lang w:val="he-IL" w:bidi="he-IL"/>
          <w:sz w:val="32"/>
          <w:rtl/>
          <w:szCs w:val="32"/>
        </w:rPr>
        <w:t xml:space="preserve">      ☐ א. שידברו בו רק צרפתית</w:t>
      </w:r>
    </w:p>
    <w:p>
      <w:pPr>
        <w:bidi/>
        <w:spacing w:after="20"/>
        <w:jc w:val="right"/>
      </w:pPr>
      <w:r>
        <w:rPr>
          <w:rFonts w:ascii="Arial" w:hAnsi="Arial" w:cs="Arial" w:eastAsia="Arial"/>
          <w:lang w:val="he-IL" w:bidi="he-IL"/>
          <w:sz w:val="32"/>
          <w:rtl/>
          <w:szCs w:val="32"/>
        </w:rPr>
        <w:t xml:space="preserve">      ☐ ב. שידברו בו רק עברית</w:t>
      </w:r>
    </w:p>
    <w:p>
      <w:pPr>
        <w:bidi/>
        <w:spacing w:after="20"/>
        <w:jc w:val="right"/>
      </w:pPr>
      <w:r>
        <w:rPr>
          <w:rFonts w:ascii="Arial" w:hAnsi="Arial" w:cs="Arial" w:eastAsia="Arial"/>
          <w:lang w:val="he-IL" w:bidi="he-IL"/>
          <w:sz w:val="32"/>
          <w:rtl/>
          <w:szCs w:val="32"/>
        </w:rPr>
        <w:t xml:space="preserve">      ☐ ג. שלא ידברו בו כלל</w:t>
      </w:r>
    </w:p>
    <w:p>
      <w:pPr>
        <w:bidi/>
        <w:spacing w:after="20"/>
        <w:jc w:val="right"/>
      </w:pPr>
      <w:r>
        <w:rPr>
          <w:rFonts w:ascii="Arial" w:hAnsi="Arial" w:cs="Arial" w:eastAsia="Arial"/>
          <w:lang w:val="he-IL" w:bidi="he-IL"/>
          <w:b/>
          <w:sz w:val="32"/>
          <w:rtl/>
          <w:szCs w:val="32"/>
          <w:bCs/>
        </w:rPr>
        <w:t>2. ממה בנויה הרשת שמתחת לרצפת היער?</w:t>
      </w:r>
    </w:p>
    <w:p>
      <w:pPr>
        <w:bidi/>
        <w:spacing w:after="20"/>
        <w:jc w:val="right"/>
      </w:pPr>
      <w:r>
        <w:rPr>
          <w:rFonts w:ascii="Arial" w:hAnsi="Arial" w:cs="Arial" w:eastAsia="Arial"/>
          <w:lang w:val="he-IL" w:bidi="he-IL"/>
          <w:sz w:val="32"/>
          <w:rtl/>
          <w:szCs w:val="32"/>
        </w:rPr>
        <w:t xml:space="preserve">      ☐ א. מחוטים דקיקים של פטריות</w:t>
      </w:r>
    </w:p>
    <w:p>
      <w:pPr>
        <w:bidi/>
        <w:spacing w:after="20"/>
        <w:jc w:val="right"/>
      </w:pPr>
      <w:r>
        <w:rPr>
          <w:rFonts w:ascii="Arial" w:hAnsi="Arial" w:cs="Arial" w:eastAsia="Arial"/>
          <w:lang w:val="he-IL" w:bidi="he-IL"/>
          <w:sz w:val="32"/>
          <w:rtl/>
          <w:szCs w:val="32"/>
        </w:rPr>
        <w:t xml:space="preserve">      ☐ ב. מצינורות מתכת</w:t>
      </w:r>
    </w:p>
    <w:p>
      <w:pPr>
        <w:bidi/>
        <w:spacing w:after="20"/>
        <w:jc w:val="right"/>
      </w:pPr>
      <w:r>
        <w:rPr>
          <w:rFonts w:ascii="Arial" w:hAnsi="Arial" w:cs="Arial" w:eastAsia="Arial"/>
          <w:lang w:val="he-IL" w:bidi="he-IL"/>
          <w:sz w:val="32"/>
          <w:rtl/>
          <w:szCs w:val="32"/>
        </w:rPr>
        <w:t xml:space="preserve">      ☐ ג. משורשים ארוכים בלבד</w:t>
      </w:r>
    </w:p>
    <w:p>
      <w:pPr>
        <w:bidi/>
        <w:spacing w:after="20"/>
        <w:jc w:val="right"/>
      </w:pPr>
      <w:r>
        <w:rPr>
          <w:rFonts w:ascii="Arial" w:hAnsi="Arial" w:cs="Arial" w:eastAsia="Arial"/>
          <w:lang w:val="he-IL" w:bidi="he-IL"/>
          <w:b/>
          <w:sz w:val="32"/>
          <w:rtl/>
          <w:szCs w:val="32"/>
          <w:bCs/>
        </w:rPr>
        <w:t>3. על מה "נלחמות" הכותרות בכתבות חדשות, לפי הטקסט?</w:t>
      </w:r>
    </w:p>
    <w:p>
      <w:pPr>
        <w:bidi/>
        <w:spacing w:after="20"/>
        <w:jc w:val="right"/>
      </w:pPr>
      <w:r>
        <w:rPr>
          <w:rFonts w:ascii="Arial" w:hAnsi="Arial" w:cs="Arial" w:eastAsia="Arial"/>
          <w:lang w:val="he-IL" w:bidi="he-IL"/>
          <w:sz w:val="32"/>
          <w:rtl/>
          <w:szCs w:val="32"/>
        </w:rPr>
        <w:t xml:space="preserve">      ☐ א. על מקום בעיתון</w:t>
      </w:r>
    </w:p>
    <w:p>
      <w:pPr>
        <w:bidi/>
        <w:spacing w:after="20"/>
        <w:jc w:val="right"/>
      </w:pPr>
      <w:r>
        <w:rPr>
          <w:rFonts w:ascii="Arial" w:hAnsi="Arial" w:cs="Arial" w:eastAsia="Arial"/>
          <w:lang w:val="he-IL" w:bidi="he-IL"/>
          <w:sz w:val="32"/>
          <w:rtl/>
          <w:szCs w:val="32"/>
        </w:rPr>
        <w:t xml:space="preserve">      ☐ ב. על תשומת הלב של הקוראים</w:t>
      </w:r>
    </w:p>
    <w:p>
      <w:pPr>
        <w:bidi/>
        <w:spacing w:after="20"/>
        <w:jc w:val="right"/>
      </w:pPr>
      <w:r>
        <w:rPr>
          <w:rFonts w:ascii="Arial" w:hAnsi="Arial" w:cs="Arial" w:eastAsia="Arial"/>
          <w:lang w:val="he-IL" w:bidi="he-IL"/>
          <w:sz w:val="32"/>
          <w:rtl/>
          <w:szCs w:val="32"/>
        </w:rPr>
        <w:t xml:space="preserve">      ☐ ג. על פרס לעיתונאי הטוב</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טקסטי מידע וטיעון (חט״ב) ומורפולוגיה – שורשים ומשקלים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המילה "מִגְדָּל" בנויה משורש ג-ד-ל במשקל __________.</w:t>
      </w:r>
    </w:p>
    <w:p>
      <w:pPr>
        <w:bidi/>
        <w:spacing w:after="80"/>
        <w:jc w:val="right"/>
      </w:pPr>
      <w:r>
        <w:rPr>
          <w:rFonts w:ascii="Arial" w:hAnsi="Arial" w:cs="Arial" w:eastAsia="Arial"/>
          <w:lang w:val="he-IL" w:bidi="he-IL"/>
          <w:sz w:val="32"/>
          <w:rtl/>
          <w:szCs w:val="32"/>
        </w:rPr>
        <w:t>2. המילה "עריכה", שם הפעולה במשקל קְטִילָה, נבנתה מהשורש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טקסטי מידע וטיעון (חט״ב) ומורפולוגיה – חשיבה והבעה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במשפט אחד: מה ההבדל בין "עובדה" ל"השערה" בטקסט על האינטרנט של היער?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4 · עולם הנוער והמסכים – זיהוי ושליפה מהטקסטים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טוענים המתנגדים לשימוש הנרחב בסלנג, לפי הטקסט?</w:t>
      </w:r>
    </w:p>
    <w:p>
      <w:pPr>
        <w:bidi/>
        <w:spacing w:after="20"/>
        <w:jc w:val="right"/>
      </w:pPr>
      <w:r>
        <w:rPr>
          <w:rFonts w:ascii="Arial" w:hAnsi="Arial" w:cs="Arial" w:eastAsia="Arial"/>
          <w:lang w:val="he-IL" w:bidi="he-IL"/>
          <w:sz w:val="32"/>
          <w:rtl/>
          <w:szCs w:val="32"/>
        </w:rPr>
        <w:t xml:space="preserve">      ☐ א. שהסלנג מצמצם את אוצר המילים ועובר גם לכתיבה</w:t>
      </w:r>
    </w:p>
    <w:p>
      <w:pPr>
        <w:bidi/>
        <w:spacing w:after="20"/>
        <w:jc w:val="right"/>
      </w:pPr>
      <w:r>
        <w:rPr>
          <w:rFonts w:ascii="Arial" w:hAnsi="Arial" w:cs="Arial" w:eastAsia="Arial"/>
          <w:lang w:val="he-IL" w:bidi="he-IL"/>
          <w:sz w:val="32"/>
          <w:rtl/>
          <w:szCs w:val="32"/>
        </w:rPr>
        <w:t xml:space="preserve">      ☐ ב. שהסלנג הוא שפה רשמית וחשובה מאוד</w:t>
      </w:r>
    </w:p>
    <w:p>
      <w:pPr>
        <w:bidi/>
        <w:spacing w:after="20"/>
        <w:jc w:val="right"/>
      </w:pPr>
      <w:r>
        <w:rPr>
          <w:rFonts w:ascii="Arial" w:hAnsi="Arial" w:cs="Arial" w:eastAsia="Arial"/>
          <w:lang w:val="he-IL" w:bidi="he-IL"/>
          <w:sz w:val="32"/>
          <w:rtl/>
          <w:szCs w:val="32"/>
        </w:rPr>
        <w:t xml:space="preserve">      ☐ ג. שאסור להשתמש בסלנג בכלל אף פעם</w:t>
      </w:r>
    </w:p>
    <w:p>
      <w:pPr>
        <w:bidi/>
        <w:spacing w:after="20"/>
        <w:jc w:val="right"/>
      </w:pPr>
      <w:r>
        <w:rPr>
          <w:rFonts w:ascii="Arial" w:hAnsi="Arial" w:cs="Arial" w:eastAsia="Arial"/>
          <w:lang w:val="he-IL" w:bidi="he-IL"/>
          <w:b/>
          <w:sz w:val="32"/>
          <w:rtl/>
          <w:szCs w:val="32"/>
          <w:bCs/>
        </w:rPr>
        <w:t>2. מה רואים חוקרי השפה בסלנג, לפי הטקסט?</w:t>
      </w:r>
    </w:p>
    <w:p>
      <w:pPr>
        <w:bidi/>
        <w:spacing w:after="20"/>
        <w:jc w:val="right"/>
      </w:pPr>
      <w:r>
        <w:rPr>
          <w:rFonts w:ascii="Arial" w:hAnsi="Arial" w:cs="Arial" w:eastAsia="Arial"/>
          <w:lang w:val="he-IL" w:bidi="he-IL"/>
          <w:sz w:val="32"/>
          <w:rtl/>
          <w:szCs w:val="32"/>
        </w:rPr>
        <w:t xml:space="preserve">      ☐ א. בעיה שצריך לתקן מהר</w:t>
      </w:r>
    </w:p>
    <w:p>
      <w:pPr>
        <w:bidi/>
        <w:spacing w:after="20"/>
        <w:jc w:val="right"/>
      </w:pPr>
      <w:r>
        <w:rPr>
          <w:rFonts w:ascii="Arial" w:hAnsi="Arial" w:cs="Arial" w:eastAsia="Arial"/>
          <w:lang w:val="he-IL" w:bidi="he-IL"/>
          <w:sz w:val="32"/>
          <w:rtl/>
          <w:szCs w:val="32"/>
        </w:rPr>
        <w:t xml:space="preserve">      ☐ ב. סימן לחיוניות של שפה חיה</w:t>
      </w:r>
    </w:p>
    <w:p>
      <w:pPr>
        <w:bidi/>
        <w:spacing w:after="20"/>
        <w:jc w:val="right"/>
      </w:pPr>
      <w:r>
        <w:rPr>
          <w:rFonts w:ascii="Arial" w:hAnsi="Arial" w:cs="Arial" w:eastAsia="Arial"/>
          <w:lang w:val="he-IL" w:bidi="he-IL"/>
          <w:sz w:val="32"/>
          <w:rtl/>
          <w:szCs w:val="32"/>
        </w:rPr>
        <w:t xml:space="preserve">      ☐ ג. טעות שעושים רק ילדים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עולם הנוער והמסכים – אוצר מילים ושפה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"נודניק" הגיעה לעברית מהיידיש, לפי הטקסט.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לפי הטקסט, המילים "סבבה" ו"אחלה" מקורן באנגלית.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עולם הנוער והמסכים – מילים, מספר ונטייה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לפי הטקסט, הסלנג הוא סימן לשפה __________ ומשתנה.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עולם הנוער והמסכים – התאמת מילים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מרגש</w:t>
            </w:r>
          </w:p>
        </w:tc>
      </w:tr>
      <w:tr>
        <w:tc>
          <w:tcPr>
            <w:tcW w:type="dxa" w:w="3969"/>
          </w:tcPr>
          <w:p>
            <w:pPr>
              <w:bidi/>
              <w:jc w:val="right"/>
            </w:pPr>
            <w:r>
              <w:rPr>
                <w:rFonts w:ascii="Arial" w:hAnsi="Arial" w:cs="Arial" w:eastAsia="Arial"/>
                <w:lang w:val="he-IL" w:bidi="he-IL"/>
                <w:sz w:val="32"/>
                <w:rtl/>
                <w:szCs w:val="32"/>
              </w:rPr>
              <w:t>2. סרט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מרהיב</w:t>
            </w:r>
          </w:p>
        </w:tc>
      </w:tr>
      <w:tr>
        <w:tc>
          <w:tcPr>
            <w:tcW w:type="dxa" w:w="3969"/>
          </w:tcPr>
          <w:p>
            <w:pPr>
              <w:bidi/>
              <w:jc w:val="right"/>
            </w:pPr>
            <w:r>
              <w:rPr>
                <w:rFonts w:ascii="Arial" w:hAnsi="Arial" w:cs="Arial" w:eastAsia="Arial"/>
                <w:lang w:val="he-IL" w:bidi="he-IL"/>
                <w:sz w:val="32"/>
                <w:rtl/>
                <w:szCs w:val="32"/>
              </w:rPr>
              <w:t>3. אוכל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לשון חופשית</w:t>
            </w:r>
          </w:p>
        </w:tc>
      </w:tr>
      <w:tr>
        <w:tc>
          <w:tcPr>
            <w:tcW w:type="dxa" w:w="3969"/>
          </w:tcPr>
          <w:p>
            <w:pPr>
              <w:bidi/>
              <w:jc w:val="right"/>
            </w:pPr>
            <w:r>
              <w:rPr>
                <w:rFonts w:ascii="Arial" w:hAnsi="Arial" w:cs="Arial" w:eastAsia="Arial"/>
                <w:lang w:val="he-IL" w:bidi="he-IL"/>
                <w:sz w:val="32"/>
                <w:rtl/>
                <w:szCs w:val="32"/>
              </w:rPr>
              <w:t>4. בגד לחוף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טעים</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בלש המילים ומיון סוגות – זיהוי סוגות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סוג טקסט הוא 'העצים שמדברים זה עם זה'?</w:t>
      </w:r>
    </w:p>
    <w:p>
      <w:pPr>
        <w:bidi/>
        <w:spacing w:after="20"/>
        <w:jc w:val="right"/>
      </w:pPr>
      <w:r>
        <w:rPr>
          <w:rFonts w:ascii="Arial" w:hAnsi="Arial" w:cs="Arial" w:eastAsia="Arial"/>
          <w:lang w:val="he-IL" w:bidi="he-IL"/>
          <w:sz w:val="32"/>
          <w:rtl/>
          <w:szCs w:val="32"/>
        </w:rPr>
        <w:t xml:space="preserve">      ☐ א. טקסט מידע</w:t>
      </w:r>
    </w:p>
    <w:p>
      <w:pPr>
        <w:bidi/>
        <w:spacing w:after="20"/>
        <w:jc w:val="right"/>
      </w:pPr>
      <w:r>
        <w:rPr>
          <w:rFonts w:ascii="Arial" w:hAnsi="Arial" w:cs="Arial" w:eastAsia="Arial"/>
          <w:lang w:val="he-IL" w:bidi="he-IL"/>
          <w:sz w:val="32"/>
          <w:rtl/>
          <w:szCs w:val="32"/>
        </w:rPr>
        <w:t xml:space="preserve">      ☐ ב. סיפור</w:t>
      </w:r>
    </w:p>
    <w:p>
      <w:pPr>
        <w:bidi/>
        <w:spacing w:after="20"/>
        <w:jc w:val="right"/>
      </w:pPr>
      <w:r>
        <w:rPr>
          <w:rFonts w:ascii="Arial" w:hAnsi="Arial" w:cs="Arial" w:eastAsia="Arial"/>
          <w:lang w:val="he-IL" w:bidi="he-IL"/>
          <w:sz w:val="32"/>
          <w:rtl/>
          <w:szCs w:val="32"/>
        </w:rPr>
        <w:t xml:space="preserve">      ☐ ג. טיעון</w:t>
      </w:r>
    </w:p>
    <w:p>
      <w:pPr>
        <w:bidi/>
        <w:spacing w:after="20"/>
        <w:jc w:val="right"/>
      </w:pPr>
      <w:r>
        <w:rPr>
          <w:rFonts w:ascii="Arial" w:hAnsi="Arial" w:cs="Arial" w:eastAsia="Arial"/>
          <w:lang w:val="he-IL" w:bidi="he-IL"/>
          <w:b/>
          <w:sz w:val="32"/>
          <w:rtl/>
          <w:szCs w:val="32"/>
          <w:bCs/>
        </w:rPr>
        <w:t>2. מה בדרך כלל יש בטקסט מסוג סיפור?</w:t>
      </w:r>
    </w:p>
    <w:p>
      <w:pPr>
        <w:bidi/>
        <w:spacing w:after="20"/>
        <w:jc w:val="right"/>
      </w:pPr>
      <w:r>
        <w:rPr>
          <w:rFonts w:ascii="Arial" w:hAnsi="Arial" w:cs="Arial" w:eastAsia="Arial"/>
          <w:lang w:val="he-IL" w:bidi="he-IL"/>
          <w:sz w:val="32"/>
          <w:rtl/>
          <w:szCs w:val="32"/>
        </w:rPr>
        <w:t xml:space="preserve">      ☐ א. עובדות ונתונים מדעיים</w:t>
      </w:r>
    </w:p>
    <w:p>
      <w:pPr>
        <w:bidi/>
        <w:spacing w:after="20"/>
        <w:jc w:val="right"/>
      </w:pPr>
      <w:r>
        <w:rPr>
          <w:rFonts w:ascii="Arial" w:hAnsi="Arial" w:cs="Arial" w:eastAsia="Arial"/>
          <w:lang w:val="he-IL" w:bidi="he-IL"/>
          <w:sz w:val="32"/>
          <w:rtl/>
          <w:szCs w:val="32"/>
        </w:rPr>
        <w:t xml:space="preserve">      ☐ ב. דמויות ועלילה</w:t>
      </w:r>
    </w:p>
    <w:p>
      <w:pPr>
        <w:bidi/>
        <w:spacing w:after="20"/>
        <w:jc w:val="right"/>
      </w:pPr>
      <w:r>
        <w:rPr>
          <w:rFonts w:ascii="Arial" w:hAnsi="Arial" w:cs="Arial" w:eastAsia="Arial"/>
          <w:lang w:val="he-IL" w:bidi="he-IL"/>
          <w:sz w:val="32"/>
          <w:rtl/>
          <w:szCs w:val="32"/>
        </w:rPr>
        <w:t xml:space="preserve">      ☐ ג. שתי דעות וטיעונים</w:t>
      </w:r>
    </w:p>
    <w:p>
      <w:pPr>
        <w:bidi/>
        <w:spacing w:after="20"/>
        <w:jc w:val="right"/>
      </w:pPr>
      <w:r>
        <w:rPr>
          <w:rFonts w:ascii="Arial" w:hAnsi="Arial" w:cs="Arial" w:eastAsia="Arial"/>
          <w:lang w:val="he-IL" w:bidi="he-IL"/>
          <w:b/>
          <w:sz w:val="32"/>
          <w:rtl/>
          <w:szCs w:val="32"/>
          <w:bCs/>
        </w:rPr>
        <w:t>3. מה מטרת טקסט טיעון, כמו 'ארנבון בכיתה – כן או לא?'</w:t>
      </w:r>
    </w:p>
    <w:p>
      <w:pPr>
        <w:bidi/>
        <w:spacing w:after="20"/>
        <w:jc w:val="right"/>
      </w:pPr>
      <w:r>
        <w:rPr>
          <w:rFonts w:ascii="Arial" w:hAnsi="Arial" w:cs="Arial" w:eastAsia="Arial"/>
          <w:lang w:val="he-IL" w:bidi="he-IL"/>
          <w:sz w:val="32"/>
          <w:rtl/>
          <w:szCs w:val="32"/>
        </w:rPr>
        <w:t xml:space="preserve">      ☐ א. לספר סיפור מהנה</w:t>
      </w:r>
    </w:p>
    <w:p>
      <w:pPr>
        <w:bidi/>
        <w:spacing w:after="20"/>
        <w:jc w:val="right"/>
      </w:pPr>
      <w:r>
        <w:rPr>
          <w:rFonts w:ascii="Arial" w:hAnsi="Arial" w:cs="Arial" w:eastAsia="Arial"/>
          <w:lang w:val="he-IL" w:bidi="he-IL"/>
          <w:sz w:val="32"/>
          <w:rtl/>
          <w:szCs w:val="32"/>
        </w:rPr>
        <w:t xml:space="preserve">      ☐ ב. לשכנע בעמדה מסוימת באמצעות נימוקים</w:t>
      </w:r>
    </w:p>
    <w:p>
      <w:pPr>
        <w:bidi/>
        <w:spacing w:after="20"/>
        <w:jc w:val="right"/>
      </w:pPr>
      <w:r>
        <w:rPr>
          <w:rFonts w:ascii="Arial" w:hAnsi="Arial" w:cs="Arial" w:eastAsia="Arial"/>
          <w:lang w:val="he-IL" w:bidi="he-IL"/>
          <w:sz w:val="32"/>
          <w:rtl/>
          <w:szCs w:val="32"/>
        </w:rPr>
        <w:t xml:space="preserve">      ☐ ג. לתאר מתכון שלב אחר שלב</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בלש המילים ומיון סוגות – בלש המילים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בטקסט 'העצים שמדברים זה עם זה', מה שהעצים נותנים לפטריות זה __________</w:t>
      </w:r>
    </w:p>
    <w:p>
      <w:pPr>
        <w:bidi/>
        <w:spacing w:after="80"/>
        <w:jc w:val="right"/>
      </w:pPr>
      <w:r>
        <w:rPr>
          <w:rFonts w:ascii="Arial" w:hAnsi="Arial" w:cs="Arial" w:eastAsia="Arial"/>
          <w:lang w:val="he-IL" w:bidi="he-IL"/>
          <w:sz w:val="32"/>
          <w:rtl/>
          <w:szCs w:val="32"/>
        </w:rPr>
        <w:t>2. בטקסט 'מה קורה כשהאדמה רועדת', כשהאדמה רועדת צריך למצוא __________</w:t>
      </w:r>
    </w:p>
    <w:p>
      <w:pPr>
        <w:bidi/>
        <w:spacing w:after="80"/>
        <w:jc w:val="right"/>
      </w:pPr>
      <w:r>
        <w:rPr>
          <w:rFonts w:ascii="Arial" w:hAnsi="Arial" w:cs="Arial" w:eastAsia="Arial"/>
          <w:lang w:val="he-IL" w:bidi="he-IL"/>
          <w:sz w:val="32"/>
          <w:rtl/>
          <w:szCs w:val="32"/>
        </w:rPr>
        <w:t>3. בטקסט 'ארנבון בכיתה – כן או לא', מוצגות בו __________ דעות שונות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בלש המילים ומיון סוגות – מיון וחשיבה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6 · מאגר ז׳ מתקדמים ועבודה עצמאית – הבנת הטקסט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מאיזו שפה הגיעו המילים 'מיקרוס' ו'סקופיאו' שמרכיבות את המילה 'מיקרוסקופ'?</w:t>
      </w:r>
    </w:p>
    <w:p>
      <w:pPr>
        <w:bidi/>
        <w:spacing w:after="20"/>
        <w:jc w:val="right"/>
      </w:pPr>
      <w:r>
        <w:rPr>
          <w:rFonts w:ascii="Arial" w:hAnsi="Arial" w:cs="Arial" w:eastAsia="Arial"/>
          <w:lang w:val="he-IL" w:bidi="he-IL"/>
          <w:sz w:val="32"/>
          <w:rtl/>
          <w:szCs w:val="32"/>
        </w:rPr>
        <w:t xml:space="preserve">      ☐ א. יוונית</w:t>
      </w:r>
    </w:p>
    <w:p>
      <w:pPr>
        <w:bidi/>
        <w:spacing w:after="20"/>
        <w:jc w:val="right"/>
      </w:pPr>
      <w:r>
        <w:rPr>
          <w:rFonts w:ascii="Arial" w:hAnsi="Arial" w:cs="Arial" w:eastAsia="Arial"/>
          <w:lang w:val="he-IL" w:bidi="he-IL"/>
          <w:sz w:val="32"/>
          <w:rtl/>
          <w:szCs w:val="32"/>
        </w:rPr>
        <w:t xml:space="preserve">      ☐ ב. לטינית</w:t>
      </w:r>
    </w:p>
    <w:p>
      <w:pPr>
        <w:bidi/>
        <w:spacing w:after="20"/>
        <w:jc w:val="right"/>
      </w:pPr>
      <w:r>
        <w:rPr>
          <w:rFonts w:ascii="Arial" w:hAnsi="Arial" w:cs="Arial" w:eastAsia="Arial"/>
          <w:lang w:val="he-IL" w:bidi="he-IL"/>
          <w:sz w:val="32"/>
          <w:rtl/>
          <w:szCs w:val="32"/>
        </w:rPr>
        <w:t xml:space="preserve">      ☐ ג. הולנדית</w:t>
      </w:r>
    </w:p>
    <w:p>
      <w:pPr>
        <w:bidi/>
        <w:spacing w:after="20"/>
        <w:jc w:val="right"/>
      </w:pPr>
      <w:r>
        <w:rPr>
          <w:rFonts w:ascii="Arial" w:hAnsi="Arial" w:cs="Arial" w:eastAsia="Arial"/>
          <w:lang w:val="he-IL" w:bidi="he-IL"/>
          <w:b/>
          <w:sz w:val="32"/>
          <w:rtl/>
          <w:szCs w:val="32"/>
          <w:bCs/>
        </w:rPr>
        <w:t>2. מה קרה כשיצרני המשקפיים בהולנד הציבו שתי עדשות זו מעל זו בתוך צינור?</w:t>
      </w:r>
    </w:p>
    <w:p>
      <w:pPr>
        <w:bidi/>
        <w:spacing w:after="20"/>
        <w:jc w:val="right"/>
      </w:pPr>
      <w:r>
        <w:rPr>
          <w:rFonts w:ascii="Arial" w:hAnsi="Arial" w:cs="Arial" w:eastAsia="Arial"/>
          <w:lang w:val="he-IL" w:bidi="he-IL"/>
          <w:sz w:val="32"/>
          <w:rtl/>
          <w:szCs w:val="32"/>
        </w:rPr>
        <w:t xml:space="preserve">      ☐ א. דברים קטנים נראו גדולים יותר</w:t>
      </w:r>
    </w:p>
    <w:p>
      <w:pPr>
        <w:bidi/>
        <w:spacing w:after="20"/>
        <w:jc w:val="right"/>
      </w:pPr>
      <w:r>
        <w:rPr>
          <w:rFonts w:ascii="Arial" w:hAnsi="Arial" w:cs="Arial" w:eastAsia="Arial"/>
          <w:lang w:val="he-IL" w:bidi="he-IL"/>
          <w:sz w:val="32"/>
          <w:rtl/>
          <w:szCs w:val="32"/>
        </w:rPr>
        <w:t xml:space="preserve">      ☐ ב. הזכוכית נשברה</w:t>
      </w:r>
    </w:p>
    <w:p>
      <w:pPr>
        <w:bidi/>
        <w:spacing w:after="20"/>
        <w:jc w:val="right"/>
      </w:pPr>
      <w:r>
        <w:rPr>
          <w:rFonts w:ascii="Arial" w:hAnsi="Arial" w:cs="Arial" w:eastAsia="Arial"/>
          <w:lang w:val="he-IL" w:bidi="he-IL"/>
          <w:sz w:val="32"/>
          <w:rtl/>
          <w:szCs w:val="32"/>
        </w:rPr>
        <w:t xml:space="preserve">      ☐ ג. העדשות התחממו</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מאגר ז׳ מתקדמים ועבודה עצמאית – שורשים ושם המספר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המילה 'מיקרוסקופ' מורכבת משתי מילים __________ שפירושן קטן ולהתבונן</w:t>
      </w:r>
    </w:p>
    <w:p>
      <w:pPr>
        <w:bidi/>
        <w:spacing w:after="80"/>
        <w:jc w:val="right"/>
      </w:pPr>
      <w:r>
        <w:rPr>
          <w:rFonts w:ascii="Arial" w:hAnsi="Arial" w:cs="Arial" w:eastAsia="Arial"/>
          <w:lang w:val="he-IL" w:bidi="he-IL"/>
          <w:sz w:val="32"/>
          <w:rtl/>
          <w:szCs w:val="32"/>
        </w:rPr>
        <w:t>2. רוברט הוק פרסם את ספרו עם הציורים המדויקים בשנת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מאגר ז׳ מתקדמים ועבודה עצמאית – חשיבה ועבודה עצמאית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לפני הקריאה התבקשתם לנחש: מה אפשר לראות בטיפת מים מאגם? כתבו ניחוש אחד משלכם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חזרה מסכמת – שאלות מכל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בטקסט על העצים שמדברים זה עם זה, מה מעבירים העצים לפטריות?</w:t>
      </w:r>
    </w:p>
    <w:p>
      <w:pPr>
        <w:bidi/>
        <w:spacing w:after="20"/>
        <w:jc w:val="right"/>
      </w:pPr>
      <w:r>
        <w:rPr>
          <w:rFonts w:ascii="Arial" w:hAnsi="Arial" w:cs="Arial" w:eastAsia="Arial"/>
          <w:lang w:val="he-IL" w:bidi="he-IL"/>
          <w:sz w:val="32"/>
          <w:rtl/>
          <w:szCs w:val="32"/>
        </w:rPr>
        <w:t xml:space="preserve">      ☐ א. מים מן האדמה</w:t>
      </w:r>
    </w:p>
    <w:p>
      <w:pPr>
        <w:bidi/>
        <w:spacing w:after="20"/>
        <w:jc w:val="right"/>
      </w:pPr>
      <w:r>
        <w:rPr>
          <w:rFonts w:ascii="Arial" w:hAnsi="Arial" w:cs="Arial" w:eastAsia="Arial"/>
          <w:lang w:val="he-IL" w:bidi="he-IL"/>
          <w:sz w:val="32"/>
          <w:rtl/>
          <w:szCs w:val="32"/>
        </w:rPr>
        <w:t xml:space="preserve">      ☐ ב. סוכר שהם מייצרים בעלים</w:t>
      </w:r>
    </w:p>
    <w:p>
      <w:pPr>
        <w:bidi/>
        <w:spacing w:after="20"/>
        <w:jc w:val="right"/>
      </w:pPr>
      <w:r>
        <w:rPr>
          <w:rFonts w:ascii="Arial" w:hAnsi="Arial" w:cs="Arial" w:eastAsia="Arial"/>
          <w:lang w:val="he-IL" w:bidi="he-IL"/>
          <w:sz w:val="32"/>
          <w:rtl/>
          <w:szCs w:val="32"/>
        </w:rPr>
        <w:t xml:space="preserve">      ☐ ג. אבק פורחת</w:t>
      </w:r>
    </w:p>
    <w:p>
      <w:pPr>
        <w:bidi/>
        <w:spacing w:after="20"/>
        <w:jc w:val="right"/>
      </w:pPr>
      <w:r>
        <w:rPr>
          <w:rFonts w:ascii="Arial" w:hAnsi="Arial" w:cs="Arial" w:eastAsia="Arial"/>
          <w:lang w:val="he-IL" w:bidi="he-IL"/>
          <w:b/>
          <w:sz w:val="32"/>
          <w:rtl/>
          <w:szCs w:val="32"/>
          <w:bCs/>
        </w:rPr>
        <w:t>2. בטקסט על רעידות אדמה, מה חשוב לעשות כשהאדמה רועדת?</w:t>
      </w:r>
    </w:p>
    <w:p>
      <w:pPr>
        <w:bidi/>
        <w:spacing w:after="20"/>
        <w:jc w:val="right"/>
      </w:pPr>
      <w:r>
        <w:rPr>
          <w:rFonts w:ascii="Arial" w:hAnsi="Arial" w:cs="Arial" w:eastAsia="Arial"/>
          <w:lang w:val="he-IL" w:bidi="he-IL"/>
          <w:sz w:val="32"/>
          <w:rtl/>
          <w:szCs w:val="32"/>
        </w:rPr>
        <w:t xml:space="preserve">      ☐ א. לרוץ החוצה מיד בריצה</w:t>
      </w:r>
    </w:p>
    <w:p>
      <w:pPr>
        <w:bidi/>
        <w:spacing w:after="20"/>
        <w:jc w:val="right"/>
      </w:pPr>
      <w:r>
        <w:rPr>
          <w:rFonts w:ascii="Arial" w:hAnsi="Arial" w:cs="Arial" w:eastAsia="Arial"/>
          <w:lang w:val="he-IL" w:bidi="he-IL"/>
          <w:sz w:val="32"/>
          <w:rtl/>
          <w:szCs w:val="32"/>
        </w:rPr>
        <w:t xml:space="preserve">      ☐ ב. למצוא מרחב מוגן או להתכופף ליד רהיט יציב</w:t>
      </w:r>
    </w:p>
    <w:p>
      <w:pPr>
        <w:bidi/>
        <w:spacing w:after="20"/>
        <w:jc w:val="right"/>
      </w:pPr>
      <w:r>
        <w:rPr>
          <w:rFonts w:ascii="Arial" w:hAnsi="Arial" w:cs="Arial" w:eastAsia="Arial"/>
          <w:lang w:val="he-IL" w:bidi="he-IL"/>
          <w:sz w:val="32"/>
          <w:rtl/>
          <w:szCs w:val="32"/>
        </w:rPr>
        <w:t xml:space="preserve">      ☐ ג. לקפוץ ולצעוק</w:t>
      </w:r>
    </w:p>
    <w:p>
      <w:pPr>
        <w:bidi/>
        <w:spacing w:after="20"/>
        <w:jc w:val="right"/>
      </w:pPr>
      <w:r>
        <w:rPr>
          <w:rFonts w:ascii="Arial" w:hAnsi="Arial" w:cs="Arial" w:eastAsia="Arial"/>
          <w:lang w:val="he-IL" w:bidi="he-IL"/>
          <w:b/>
          <w:sz w:val="32"/>
          <w:rtl/>
          <w:szCs w:val="32"/>
          <w:bCs/>
        </w:rPr>
        <w:t>3. למה אליעזר בן־יהודה החליט שבביתו ידברו רק עברית?</w:t>
      </w:r>
    </w:p>
    <w:p>
      <w:pPr>
        <w:bidi/>
        <w:spacing w:after="20"/>
        <w:jc w:val="right"/>
      </w:pPr>
      <w:r>
        <w:rPr>
          <w:rFonts w:ascii="Arial" w:hAnsi="Arial" w:cs="Arial" w:eastAsia="Arial"/>
          <w:lang w:val="he-IL" w:bidi="he-IL"/>
          <w:sz w:val="32"/>
          <w:rtl/>
          <w:szCs w:val="32"/>
        </w:rPr>
        <w:t xml:space="preserve">      ☐ א. כדי להחזיר את העברית לשפה חיה של יום־יום</w:t>
      </w:r>
    </w:p>
    <w:p>
      <w:pPr>
        <w:bidi/>
        <w:spacing w:after="20"/>
        <w:jc w:val="right"/>
      </w:pPr>
      <w:r>
        <w:rPr>
          <w:rFonts w:ascii="Arial" w:hAnsi="Arial" w:cs="Arial" w:eastAsia="Arial"/>
          <w:lang w:val="he-IL" w:bidi="he-IL"/>
          <w:sz w:val="32"/>
          <w:rtl/>
          <w:szCs w:val="32"/>
        </w:rPr>
        <w:t xml:space="preserve">      ☐ ב. כי אסרו עליו שפות אחרות</w:t>
      </w:r>
    </w:p>
    <w:p>
      <w:pPr>
        <w:bidi/>
        <w:spacing w:after="20"/>
        <w:jc w:val="right"/>
      </w:pPr>
      <w:r>
        <w:rPr>
          <w:rFonts w:ascii="Arial" w:hAnsi="Arial" w:cs="Arial" w:eastAsia="Arial"/>
          <w:lang w:val="he-IL" w:bidi="he-IL"/>
          <w:sz w:val="32"/>
          <w:rtl/>
          <w:szCs w:val="32"/>
        </w:rPr>
        <w:t xml:space="preserve">      ☐ ג. כי לא ידע שפות נוספות</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הצלחתי לענות על שאלות ההבנה בלי לחזור שוב ושוב לטקסט?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יודע/ת להסביר מה ההבדל בין שורש למשקל, ולתת דוגמה משלי?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מסע הקריאה: טקסטים, הבנת הנקרא ולשון במסלולים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